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FB98" w14:textId="77777777" w:rsidR="00C63067" w:rsidRPr="00DA3D1C" w:rsidRDefault="00C63067" w:rsidP="00C63067">
      <w:pPr>
        <w:pStyle w:val="Heading3"/>
        <w:widowControl/>
        <w:numPr>
          <w:ilvl w:val="0"/>
          <w:numId w:val="0"/>
        </w:numPr>
        <w:rPr>
          <w:rFonts w:ascii="Times New Roman" w:hAnsi="Times New Roman" w:cs="Times New Roman"/>
        </w:rPr>
      </w:pPr>
      <w:r w:rsidRPr="00DA3D1C">
        <w:rPr>
          <w:rFonts w:ascii="Times New Roman" w:hAnsi="Times New Roman"/>
          <w:bCs w:val="0"/>
          <w:sz w:val="24"/>
          <w:szCs w:val="24"/>
        </w:rPr>
        <w:t>ITEM I</w:t>
      </w:r>
    </w:p>
    <w:p w14:paraId="4F82AD84" w14:textId="77777777" w:rsidR="00C63067" w:rsidRPr="00FC4FCC" w:rsidRDefault="00C63067" w:rsidP="00C63067">
      <w:pPr>
        <w:pStyle w:val="Heading3"/>
        <w:widowControl/>
        <w:numPr>
          <w:ilvl w:val="0"/>
          <w:numId w:val="0"/>
        </w:numPr>
        <w:rPr>
          <w:rFonts w:ascii="Times New Roman" w:hAnsi="Times New Roman" w:cs="Times New Roman"/>
          <w:sz w:val="24"/>
        </w:rPr>
      </w:pPr>
      <w:r w:rsidRPr="00FC4FCC">
        <w:rPr>
          <w:rFonts w:ascii="Times New Roman" w:hAnsi="Times New Roman" w:cs="Times New Roman"/>
          <w:sz w:val="24"/>
        </w:rPr>
        <w:t>INVITATION TO BID</w:t>
      </w:r>
    </w:p>
    <w:p w14:paraId="63477CBD" w14:textId="77777777" w:rsidR="00C63067" w:rsidRPr="001902AE" w:rsidRDefault="00C63067" w:rsidP="00C63067">
      <w:pPr>
        <w:spacing w:after="0" w:line="240" w:lineRule="auto"/>
        <w:rPr>
          <w:sz w:val="24"/>
        </w:rPr>
      </w:pPr>
    </w:p>
    <w:p w14:paraId="2D925ED7" w14:textId="77777777" w:rsidR="00C63067" w:rsidRPr="001902AE" w:rsidRDefault="00C63067" w:rsidP="00C63067">
      <w:pPr>
        <w:spacing w:after="0" w:line="240" w:lineRule="auto"/>
        <w:rPr>
          <w:rFonts w:ascii="Times New Roman" w:hAnsi="Times New Roman"/>
          <w:b/>
          <w:bCs/>
          <w:sz w:val="24"/>
        </w:rPr>
      </w:pPr>
      <w:bookmarkStart w:id="0" w:name="_Hlk126929533"/>
      <w:r w:rsidRPr="001902AE">
        <w:rPr>
          <w:rFonts w:ascii="Times New Roman" w:hAnsi="Times New Roman"/>
          <w:b/>
          <w:bCs/>
          <w:sz w:val="24"/>
          <w:u w:val="single"/>
        </w:rPr>
        <w:t>Notice to Contractors</w:t>
      </w:r>
      <w:r w:rsidRPr="001902AE">
        <w:rPr>
          <w:rFonts w:ascii="Times New Roman" w:hAnsi="Times New Roman"/>
          <w:b/>
          <w:bCs/>
          <w:sz w:val="24"/>
        </w:rPr>
        <w:t>:</w:t>
      </w:r>
    </w:p>
    <w:p w14:paraId="634D1B05" w14:textId="77777777" w:rsidR="00C63067" w:rsidRPr="001902AE" w:rsidRDefault="00C63067" w:rsidP="00C63067">
      <w:pPr>
        <w:spacing w:after="0" w:line="240" w:lineRule="auto"/>
        <w:rPr>
          <w:rFonts w:ascii="Times New Roman" w:hAnsi="Times New Roman"/>
          <w:sz w:val="24"/>
        </w:rPr>
      </w:pPr>
    </w:p>
    <w:p w14:paraId="20128282" w14:textId="4F8016E1" w:rsidR="00C63067" w:rsidRPr="001902AE" w:rsidRDefault="00C63067" w:rsidP="00C63067">
      <w:pPr>
        <w:spacing w:after="0" w:line="240" w:lineRule="auto"/>
        <w:rPr>
          <w:rFonts w:ascii="Times New Roman" w:hAnsi="Times New Roman"/>
          <w:sz w:val="24"/>
        </w:rPr>
      </w:pPr>
      <w:r w:rsidRPr="001902AE">
        <w:rPr>
          <w:rFonts w:ascii="Times New Roman" w:hAnsi="Times New Roman"/>
          <w:sz w:val="24"/>
        </w:rPr>
        <w:t xml:space="preserve">Sealed proposals will be received by the City </w:t>
      </w:r>
      <w:r>
        <w:rPr>
          <w:rFonts w:ascii="Times New Roman" w:hAnsi="Times New Roman"/>
          <w:sz w:val="24"/>
        </w:rPr>
        <w:t>Clerk of the City of Mobile, Alabama, 205 Government Street, 9</w:t>
      </w:r>
      <w:r w:rsidRPr="00092E46">
        <w:rPr>
          <w:rFonts w:ascii="Times New Roman" w:hAnsi="Times New Roman"/>
          <w:sz w:val="24"/>
          <w:vertAlign w:val="superscript"/>
        </w:rPr>
        <w:t>th</w:t>
      </w:r>
      <w:r>
        <w:rPr>
          <w:rFonts w:ascii="Times New Roman" w:hAnsi="Times New Roman"/>
          <w:sz w:val="24"/>
        </w:rPr>
        <w:t xml:space="preserve"> Floor, South Tower</w:t>
      </w:r>
      <w:r w:rsidRPr="001902AE">
        <w:rPr>
          <w:rFonts w:ascii="Times New Roman" w:hAnsi="Times New Roman"/>
          <w:sz w:val="24"/>
        </w:rPr>
        <w:t>, until 2</w:t>
      </w:r>
      <w:r>
        <w:rPr>
          <w:rFonts w:ascii="Times New Roman" w:hAnsi="Times New Roman"/>
          <w:sz w:val="24"/>
        </w:rPr>
        <w:t>:30</w:t>
      </w:r>
      <w:r w:rsidRPr="001902AE">
        <w:rPr>
          <w:rFonts w:ascii="Times New Roman" w:hAnsi="Times New Roman"/>
          <w:sz w:val="24"/>
        </w:rPr>
        <w:t xml:space="preserve"> p.m. local time, </w:t>
      </w:r>
      <w:r w:rsidR="00A1746D" w:rsidRPr="00A1746D">
        <w:rPr>
          <w:rFonts w:ascii="Times New Roman" w:hAnsi="Times New Roman"/>
          <w:b/>
          <w:bCs/>
          <w:sz w:val="24"/>
        </w:rPr>
        <w:t>May</w:t>
      </w:r>
      <w:r w:rsidRPr="00240E6A">
        <w:rPr>
          <w:rFonts w:ascii="Times New Roman" w:hAnsi="Times New Roman"/>
          <w:b/>
          <w:bCs/>
          <w:sz w:val="24"/>
        </w:rPr>
        <w:t xml:space="preserve"> </w:t>
      </w:r>
      <w:r w:rsidR="00A1746D">
        <w:rPr>
          <w:rFonts w:ascii="Times New Roman" w:hAnsi="Times New Roman"/>
          <w:b/>
          <w:bCs/>
          <w:sz w:val="24"/>
        </w:rPr>
        <w:t>1</w:t>
      </w:r>
      <w:r w:rsidRPr="00240E6A">
        <w:rPr>
          <w:rFonts w:ascii="Times New Roman" w:hAnsi="Times New Roman"/>
          <w:b/>
          <w:bCs/>
          <w:sz w:val="24"/>
        </w:rPr>
        <w:t>, 202</w:t>
      </w:r>
      <w:r w:rsidR="00240E6A" w:rsidRPr="00240E6A">
        <w:rPr>
          <w:rFonts w:ascii="Times New Roman" w:hAnsi="Times New Roman"/>
          <w:b/>
          <w:bCs/>
          <w:sz w:val="24"/>
        </w:rPr>
        <w:t>4</w:t>
      </w:r>
      <w:r w:rsidRPr="001902AE">
        <w:rPr>
          <w:rFonts w:ascii="Times New Roman" w:hAnsi="Times New Roman"/>
          <w:sz w:val="24"/>
        </w:rPr>
        <w:t xml:space="preserve"> and then publicly opened </w:t>
      </w:r>
      <w:r w:rsidRPr="0059010E">
        <w:rPr>
          <w:rFonts w:ascii="Times New Roman" w:hAnsi="Times New Roman"/>
          <w:sz w:val="24"/>
        </w:rPr>
        <w:t>and then publicly opened and read in the Atrium, 1st Floor, for constructing</w:t>
      </w:r>
      <w:r w:rsidRPr="001902AE">
        <w:rPr>
          <w:rFonts w:ascii="Times New Roman" w:hAnsi="Times New Roman"/>
          <w:sz w:val="24"/>
        </w:rPr>
        <w:t>:</w:t>
      </w:r>
    </w:p>
    <w:p w14:paraId="01257A17" w14:textId="77777777" w:rsidR="00C63067" w:rsidRPr="001902AE" w:rsidRDefault="00C63067" w:rsidP="00C63067">
      <w:pPr>
        <w:spacing w:after="0" w:line="240" w:lineRule="auto"/>
        <w:rPr>
          <w:rFonts w:ascii="Times New Roman" w:hAnsi="Times New Roman"/>
          <w:sz w:val="24"/>
        </w:rPr>
      </w:pPr>
    </w:p>
    <w:p w14:paraId="15C97510" w14:textId="4A4633BB" w:rsidR="00C63067" w:rsidRPr="001902AE" w:rsidRDefault="00C63067" w:rsidP="00C63067">
      <w:pPr>
        <w:spacing w:after="0" w:line="240" w:lineRule="auto"/>
        <w:rPr>
          <w:rFonts w:ascii="Times New Roman" w:hAnsi="Times New Roman"/>
          <w:sz w:val="24"/>
        </w:rPr>
      </w:pPr>
      <w:r w:rsidRPr="001902AE">
        <w:rPr>
          <w:rFonts w:ascii="Times New Roman" w:hAnsi="Times New Roman"/>
          <w:sz w:val="24"/>
        </w:rPr>
        <w:t>Project No:</w:t>
      </w:r>
      <w:r w:rsidRPr="001902AE">
        <w:rPr>
          <w:rFonts w:ascii="Times New Roman" w:hAnsi="Times New Roman"/>
          <w:sz w:val="24"/>
        </w:rPr>
        <w:tab/>
      </w:r>
      <w:r w:rsidRPr="001902AE">
        <w:rPr>
          <w:rFonts w:ascii="Times New Roman" w:hAnsi="Times New Roman"/>
          <w:sz w:val="24"/>
        </w:rPr>
        <w:tab/>
      </w:r>
      <w:r w:rsidRPr="00A7050B">
        <w:rPr>
          <w:rFonts w:ascii="Times New Roman" w:hAnsi="Times New Roman"/>
          <w:b/>
          <w:sz w:val="24"/>
        </w:rPr>
        <w:t>20</w:t>
      </w:r>
      <w:r>
        <w:rPr>
          <w:rFonts w:ascii="Times New Roman" w:hAnsi="Times New Roman"/>
          <w:b/>
          <w:sz w:val="24"/>
        </w:rPr>
        <w:t>2</w:t>
      </w:r>
      <w:r w:rsidR="00240E6A">
        <w:rPr>
          <w:rFonts w:ascii="Times New Roman" w:hAnsi="Times New Roman"/>
          <w:b/>
          <w:sz w:val="24"/>
        </w:rPr>
        <w:t>4</w:t>
      </w:r>
      <w:r w:rsidRPr="00A7050B">
        <w:rPr>
          <w:rFonts w:ascii="Times New Roman" w:hAnsi="Times New Roman"/>
          <w:b/>
          <w:sz w:val="24"/>
        </w:rPr>
        <w:t>-</w:t>
      </w:r>
      <w:r>
        <w:rPr>
          <w:rFonts w:ascii="Times New Roman" w:hAnsi="Times New Roman"/>
          <w:b/>
          <w:sz w:val="24"/>
        </w:rPr>
        <w:t>3005</w:t>
      </w:r>
      <w:r w:rsidRPr="00A7050B">
        <w:rPr>
          <w:rFonts w:ascii="Times New Roman" w:hAnsi="Times New Roman"/>
          <w:b/>
          <w:sz w:val="24"/>
        </w:rPr>
        <w:t>-0</w:t>
      </w:r>
      <w:r w:rsidR="00A1746D">
        <w:rPr>
          <w:rFonts w:ascii="Times New Roman" w:hAnsi="Times New Roman"/>
          <w:b/>
          <w:sz w:val="24"/>
        </w:rPr>
        <w:t>1</w:t>
      </w:r>
    </w:p>
    <w:p w14:paraId="6C9C9CD6" w14:textId="2ED89FA0" w:rsidR="00C63067" w:rsidRPr="003A0D6A" w:rsidRDefault="00C63067" w:rsidP="00C63067">
      <w:pPr>
        <w:spacing w:after="0" w:line="240" w:lineRule="auto"/>
        <w:ind w:left="2160" w:hanging="2160"/>
        <w:rPr>
          <w:rFonts w:ascii="Times New Roman" w:hAnsi="Times New Roman"/>
          <w:b/>
          <w:sz w:val="24"/>
        </w:rPr>
      </w:pPr>
      <w:r w:rsidRPr="001902AE">
        <w:rPr>
          <w:rFonts w:ascii="Times New Roman" w:hAnsi="Times New Roman"/>
          <w:sz w:val="24"/>
        </w:rPr>
        <w:t>Project:</w:t>
      </w:r>
      <w:r>
        <w:rPr>
          <w:rFonts w:ascii="Times New Roman" w:hAnsi="Times New Roman"/>
          <w:sz w:val="24"/>
        </w:rPr>
        <w:tab/>
      </w:r>
      <w:bookmarkStart w:id="1" w:name="_Hlk120567728"/>
      <w:bookmarkStart w:id="2" w:name="_Hlk161993116"/>
      <w:r w:rsidRPr="003A0D6A">
        <w:rPr>
          <w:rFonts w:ascii="Times New Roman" w:hAnsi="Times New Roman"/>
          <w:b/>
          <w:sz w:val="24"/>
        </w:rPr>
        <w:t>202</w:t>
      </w:r>
      <w:r w:rsidR="00240E6A">
        <w:rPr>
          <w:rFonts w:ascii="Times New Roman" w:hAnsi="Times New Roman"/>
          <w:b/>
          <w:sz w:val="24"/>
        </w:rPr>
        <w:t>4</w:t>
      </w:r>
      <w:r w:rsidRPr="003A0D6A">
        <w:rPr>
          <w:rFonts w:ascii="Times New Roman" w:hAnsi="Times New Roman"/>
          <w:b/>
          <w:sz w:val="24"/>
        </w:rPr>
        <w:t xml:space="preserve"> </w:t>
      </w:r>
      <w:bookmarkEnd w:id="1"/>
      <w:r w:rsidR="00240E6A">
        <w:rPr>
          <w:rFonts w:ascii="Times New Roman" w:hAnsi="Times New Roman"/>
          <w:b/>
          <w:sz w:val="24"/>
        </w:rPr>
        <w:t xml:space="preserve">CIP RESURFACING CITY COUNCIL DISTRICTS </w:t>
      </w:r>
      <w:bookmarkEnd w:id="2"/>
      <w:r w:rsidR="00A1746D">
        <w:rPr>
          <w:rFonts w:ascii="Times New Roman" w:hAnsi="Times New Roman"/>
          <w:b/>
          <w:sz w:val="24"/>
        </w:rPr>
        <w:t>1,2,3 &amp; 5</w:t>
      </w:r>
    </w:p>
    <w:p w14:paraId="4F39A1A9" w14:textId="77777777" w:rsidR="00C63067" w:rsidRPr="001902AE" w:rsidRDefault="00C63067" w:rsidP="00C63067">
      <w:pPr>
        <w:spacing w:after="0" w:line="240" w:lineRule="auto"/>
        <w:ind w:left="2880" w:hanging="2880"/>
        <w:rPr>
          <w:rFonts w:ascii="Times New Roman" w:hAnsi="Times New Roman"/>
          <w:sz w:val="24"/>
        </w:rPr>
      </w:pPr>
      <w:r w:rsidRPr="001902AE">
        <w:rPr>
          <w:rFonts w:ascii="Times New Roman" w:hAnsi="Times New Roman"/>
          <w:sz w:val="24"/>
        </w:rPr>
        <w:t xml:space="preserve">Project Description:   </w:t>
      </w:r>
      <w:r>
        <w:rPr>
          <w:rFonts w:ascii="Times New Roman" w:hAnsi="Times New Roman"/>
          <w:sz w:val="24"/>
        </w:rPr>
        <w:t>Asphalt milling, overlaying, road repairs, striping &amp; markings</w:t>
      </w:r>
    </w:p>
    <w:p w14:paraId="70FB9F71" w14:textId="77777777" w:rsidR="00C63067" w:rsidRPr="001902AE" w:rsidRDefault="00C63067" w:rsidP="00C63067">
      <w:pPr>
        <w:spacing w:after="0" w:line="240" w:lineRule="auto"/>
        <w:rPr>
          <w:rFonts w:ascii="Times New Roman" w:hAnsi="Times New Roman"/>
          <w:sz w:val="24"/>
        </w:rPr>
      </w:pPr>
    </w:p>
    <w:p w14:paraId="0020A419" w14:textId="2CEFD4A1" w:rsidR="00C63067" w:rsidRDefault="00C63067" w:rsidP="00C63067">
      <w:pPr>
        <w:tabs>
          <w:tab w:val="left" w:pos="9000"/>
        </w:tabs>
        <w:spacing w:after="0" w:line="240" w:lineRule="auto"/>
        <w:rPr>
          <w:rFonts w:ascii="Times New Roman" w:hAnsi="Times New Roman"/>
          <w:sz w:val="24"/>
        </w:rPr>
      </w:pPr>
      <w:r w:rsidRPr="001902AE">
        <w:rPr>
          <w:rFonts w:ascii="Times New Roman" w:hAnsi="Times New Roman"/>
          <w:sz w:val="24"/>
        </w:rPr>
        <w:t xml:space="preserve">Plans and contract documents may be inspected and obtained </w:t>
      </w:r>
      <w:r w:rsidRPr="00292357">
        <w:rPr>
          <w:rFonts w:ascii="Times New Roman" w:hAnsi="Times New Roman"/>
          <w:sz w:val="24"/>
        </w:rPr>
        <w:t>from</w:t>
      </w:r>
      <w:r w:rsidR="00A1746D">
        <w:rPr>
          <w:rFonts w:ascii="Times New Roman" w:hAnsi="Times New Roman"/>
          <w:sz w:val="24"/>
        </w:rPr>
        <w:t xml:space="preserve"> </w:t>
      </w:r>
      <w:r w:rsidR="00A1746D" w:rsidRPr="00A1746D">
        <w:rPr>
          <w:rFonts w:ascii="Times New Roman" w:hAnsi="Times New Roman"/>
          <w:b/>
          <w:bCs/>
          <w:sz w:val="24"/>
        </w:rPr>
        <w:t>Sawgrass Consulting, LLC</w:t>
      </w:r>
      <w:r w:rsidR="004E7148" w:rsidRPr="00A1746D">
        <w:rPr>
          <w:rFonts w:ascii="Times New Roman" w:hAnsi="Times New Roman"/>
          <w:b/>
          <w:bCs/>
          <w:sz w:val="24"/>
        </w:rPr>
        <w:t>.,</w:t>
      </w:r>
      <w:r w:rsidR="004E7148">
        <w:rPr>
          <w:rFonts w:ascii="Times New Roman" w:hAnsi="Times New Roman"/>
          <w:b/>
          <w:bCs/>
          <w:sz w:val="24"/>
        </w:rPr>
        <w:t xml:space="preserve"> </w:t>
      </w:r>
      <w:r w:rsidR="00A1746D">
        <w:rPr>
          <w:rFonts w:ascii="Times New Roman" w:hAnsi="Times New Roman"/>
          <w:b/>
          <w:bCs/>
          <w:sz w:val="24"/>
        </w:rPr>
        <w:t>30673 Sgt E I Boots Thomas Dr.</w:t>
      </w:r>
      <w:r w:rsidR="004E7148">
        <w:rPr>
          <w:rFonts w:ascii="Times New Roman" w:hAnsi="Times New Roman"/>
          <w:b/>
          <w:bCs/>
          <w:sz w:val="24"/>
        </w:rPr>
        <w:t xml:space="preserve">, </w:t>
      </w:r>
      <w:r w:rsidR="00A1746D">
        <w:rPr>
          <w:rFonts w:ascii="Times New Roman" w:hAnsi="Times New Roman"/>
          <w:b/>
          <w:bCs/>
          <w:sz w:val="24"/>
        </w:rPr>
        <w:t>Spanish Fort</w:t>
      </w:r>
      <w:r w:rsidR="004E7148">
        <w:rPr>
          <w:rFonts w:ascii="Times New Roman" w:hAnsi="Times New Roman"/>
          <w:b/>
          <w:bCs/>
          <w:sz w:val="24"/>
        </w:rPr>
        <w:t>, Alabama 36</w:t>
      </w:r>
      <w:r w:rsidR="00A1746D">
        <w:rPr>
          <w:rFonts w:ascii="Times New Roman" w:hAnsi="Times New Roman"/>
          <w:b/>
          <w:bCs/>
          <w:sz w:val="24"/>
        </w:rPr>
        <w:t>527</w:t>
      </w:r>
      <w:r w:rsidR="004E7148">
        <w:rPr>
          <w:rFonts w:ascii="Times New Roman" w:hAnsi="Times New Roman"/>
          <w:sz w:val="24"/>
        </w:rPr>
        <w:t xml:space="preserve"> </w:t>
      </w:r>
      <w:r>
        <w:rPr>
          <w:rFonts w:ascii="Times New Roman" w:hAnsi="Times New Roman"/>
          <w:sz w:val="24"/>
        </w:rPr>
        <w:t xml:space="preserve">upon payment of </w:t>
      </w:r>
      <w:r w:rsidR="00A1746D">
        <w:rPr>
          <w:rFonts w:ascii="Times New Roman" w:hAnsi="Times New Roman"/>
          <w:sz w:val="24"/>
        </w:rPr>
        <w:t>one hundred and five</w:t>
      </w:r>
      <w:r>
        <w:rPr>
          <w:rFonts w:ascii="Times New Roman" w:hAnsi="Times New Roman"/>
          <w:sz w:val="24"/>
        </w:rPr>
        <w:t xml:space="preserve"> dollars ($</w:t>
      </w:r>
      <w:r w:rsidR="00A1746D">
        <w:rPr>
          <w:rFonts w:ascii="Times New Roman" w:hAnsi="Times New Roman"/>
          <w:sz w:val="24"/>
        </w:rPr>
        <w:t>105</w:t>
      </w:r>
      <w:r>
        <w:rPr>
          <w:rFonts w:ascii="Times New Roman" w:hAnsi="Times New Roman"/>
          <w:sz w:val="24"/>
        </w:rPr>
        <w:t>.00)</w:t>
      </w:r>
      <w:r w:rsidRPr="001902AE">
        <w:rPr>
          <w:rFonts w:ascii="Times New Roman" w:hAnsi="Times New Roman"/>
          <w:sz w:val="24"/>
        </w:rPr>
        <w:t>.</w:t>
      </w:r>
      <w:r>
        <w:rPr>
          <w:rFonts w:ascii="Times New Roman" w:hAnsi="Times New Roman"/>
          <w:sz w:val="24"/>
        </w:rPr>
        <w:t xml:space="preserve"> </w:t>
      </w:r>
      <w:r w:rsidRPr="00BC529C">
        <w:rPr>
          <w:rFonts w:ascii="Times New Roman" w:hAnsi="Times New Roman"/>
          <w:sz w:val="24"/>
          <w:szCs w:val="24"/>
        </w:rPr>
        <w:t>This deposit shall be refunded in full to each prime Contractor Bidder upon return of the documents in reusable condition within ten (10) days after Bid Opening</w:t>
      </w:r>
      <w:r w:rsidRPr="003412A9">
        <w:rPr>
          <w:rFonts w:ascii="Times New Roman" w:hAnsi="Times New Roman"/>
          <w:sz w:val="24"/>
          <w:szCs w:val="24"/>
        </w:rPr>
        <w:t>. The cost of and return of additional sets of specifications shall be in accordance with Act 97-225, Public Works Contracts.</w:t>
      </w:r>
      <w:r w:rsidRPr="001902AE">
        <w:rPr>
          <w:rFonts w:ascii="Times New Roman" w:hAnsi="Times New Roman"/>
          <w:sz w:val="24"/>
        </w:rPr>
        <w:t xml:space="preserve"> </w:t>
      </w:r>
    </w:p>
    <w:p w14:paraId="7F43F1E0" w14:textId="77777777" w:rsidR="00C63067" w:rsidRPr="003412A9" w:rsidRDefault="00C63067" w:rsidP="00C63067">
      <w:pPr>
        <w:tabs>
          <w:tab w:val="left" w:pos="9000"/>
        </w:tabs>
        <w:spacing w:after="0" w:line="240" w:lineRule="auto"/>
        <w:rPr>
          <w:rFonts w:ascii="Times New Roman" w:hAnsi="Times New Roman"/>
          <w:sz w:val="24"/>
          <w:szCs w:val="24"/>
        </w:rPr>
      </w:pPr>
    </w:p>
    <w:p w14:paraId="6CA31150" w14:textId="4A3B4C64" w:rsidR="00C63067" w:rsidRDefault="00C63067" w:rsidP="00C63067">
      <w:pPr>
        <w:spacing w:after="0" w:line="240" w:lineRule="auto"/>
        <w:rPr>
          <w:rFonts w:ascii="Times New Roman" w:hAnsi="Times New Roman"/>
          <w:sz w:val="24"/>
          <w:szCs w:val="24"/>
        </w:rPr>
      </w:pPr>
      <w:r w:rsidRPr="003412A9">
        <w:rPr>
          <w:rFonts w:ascii="Times New Roman" w:hAnsi="Times New Roman"/>
          <w:sz w:val="24"/>
          <w:szCs w:val="24"/>
        </w:rPr>
        <w:t xml:space="preserve">No Bid Packages will be issued to Contractors later than twenty-four (24) hours </w:t>
      </w:r>
      <w:r>
        <w:rPr>
          <w:rFonts w:ascii="Times New Roman" w:hAnsi="Times New Roman"/>
          <w:sz w:val="24"/>
          <w:szCs w:val="24"/>
        </w:rPr>
        <w:t>after the Pre-Bid Conference</w:t>
      </w:r>
      <w:r w:rsidR="00240E6A">
        <w:rPr>
          <w:rFonts w:ascii="Times New Roman" w:hAnsi="Times New Roman"/>
          <w:sz w:val="24"/>
          <w:szCs w:val="24"/>
        </w:rPr>
        <w:t xml:space="preserve"> held on </w:t>
      </w:r>
      <w:r w:rsidR="00240E6A" w:rsidRPr="00240E6A">
        <w:rPr>
          <w:rFonts w:ascii="Times New Roman" w:hAnsi="Times New Roman"/>
          <w:b/>
          <w:bCs/>
          <w:sz w:val="24"/>
          <w:szCs w:val="24"/>
        </w:rPr>
        <w:t xml:space="preserve">April </w:t>
      </w:r>
      <w:r w:rsidR="00A1746D">
        <w:rPr>
          <w:rFonts w:ascii="Times New Roman" w:hAnsi="Times New Roman"/>
          <w:b/>
          <w:bCs/>
          <w:sz w:val="24"/>
          <w:szCs w:val="24"/>
        </w:rPr>
        <w:t>24</w:t>
      </w:r>
      <w:r w:rsidR="00240E6A" w:rsidRPr="00240E6A">
        <w:rPr>
          <w:rFonts w:ascii="Times New Roman" w:hAnsi="Times New Roman"/>
          <w:b/>
          <w:bCs/>
          <w:sz w:val="24"/>
          <w:szCs w:val="24"/>
        </w:rPr>
        <w:t>, 2024</w:t>
      </w:r>
      <w:r w:rsidRPr="003412A9">
        <w:rPr>
          <w:rFonts w:ascii="Times New Roman" w:hAnsi="Times New Roman"/>
          <w:sz w:val="24"/>
          <w:szCs w:val="24"/>
        </w:rPr>
        <w:t xml:space="preserve">.  No questions, whether orally or written, will be addressed after </w:t>
      </w:r>
      <w:r w:rsidRPr="00292357">
        <w:rPr>
          <w:rFonts w:ascii="Times New Roman" w:hAnsi="Times New Roman"/>
          <w:sz w:val="24"/>
          <w:szCs w:val="24"/>
        </w:rPr>
        <w:t>1</w:t>
      </w:r>
      <w:r w:rsidR="00240E6A">
        <w:rPr>
          <w:rFonts w:ascii="Times New Roman" w:hAnsi="Times New Roman"/>
          <w:sz w:val="24"/>
          <w:szCs w:val="24"/>
        </w:rPr>
        <w:t>2</w:t>
      </w:r>
      <w:r w:rsidRPr="00292357">
        <w:rPr>
          <w:rFonts w:ascii="Times New Roman" w:hAnsi="Times New Roman"/>
          <w:sz w:val="24"/>
          <w:szCs w:val="24"/>
        </w:rPr>
        <w:t xml:space="preserve">:00 </w:t>
      </w:r>
      <w:r w:rsidR="00240E6A">
        <w:rPr>
          <w:rFonts w:ascii="Times New Roman" w:hAnsi="Times New Roman"/>
          <w:sz w:val="24"/>
          <w:szCs w:val="24"/>
        </w:rPr>
        <w:t>P</w:t>
      </w:r>
      <w:r>
        <w:rPr>
          <w:rFonts w:ascii="Times New Roman" w:hAnsi="Times New Roman"/>
          <w:sz w:val="24"/>
          <w:szCs w:val="24"/>
        </w:rPr>
        <w:t>.M</w:t>
      </w:r>
      <w:r w:rsidRPr="00292357">
        <w:rPr>
          <w:rFonts w:ascii="Times New Roman" w:hAnsi="Times New Roman"/>
          <w:sz w:val="24"/>
          <w:szCs w:val="24"/>
        </w:rPr>
        <w:t xml:space="preserve">. on </w:t>
      </w:r>
      <w:r>
        <w:rPr>
          <w:rFonts w:ascii="Times New Roman" w:hAnsi="Times New Roman"/>
          <w:b/>
          <w:bCs/>
          <w:sz w:val="24"/>
          <w:szCs w:val="24"/>
        </w:rPr>
        <w:t xml:space="preserve">April </w:t>
      </w:r>
      <w:r w:rsidR="00240E6A">
        <w:rPr>
          <w:rFonts w:ascii="Times New Roman" w:hAnsi="Times New Roman"/>
          <w:b/>
          <w:bCs/>
          <w:sz w:val="24"/>
          <w:szCs w:val="24"/>
        </w:rPr>
        <w:t>2</w:t>
      </w:r>
      <w:r w:rsidR="00A1746D">
        <w:rPr>
          <w:rFonts w:ascii="Times New Roman" w:hAnsi="Times New Roman"/>
          <w:b/>
          <w:bCs/>
          <w:sz w:val="24"/>
          <w:szCs w:val="24"/>
        </w:rPr>
        <w:t>9</w:t>
      </w:r>
      <w:r w:rsidRPr="00CD6429">
        <w:rPr>
          <w:rFonts w:ascii="Times New Roman" w:hAnsi="Times New Roman"/>
          <w:b/>
          <w:bCs/>
          <w:sz w:val="24"/>
          <w:szCs w:val="24"/>
        </w:rPr>
        <w:t>, 202</w:t>
      </w:r>
      <w:r w:rsidR="00240E6A">
        <w:rPr>
          <w:rFonts w:ascii="Times New Roman" w:hAnsi="Times New Roman"/>
          <w:b/>
          <w:bCs/>
          <w:sz w:val="24"/>
          <w:szCs w:val="24"/>
        </w:rPr>
        <w:t>4</w:t>
      </w:r>
      <w:r w:rsidRPr="00CD6429">
        <w:rPr>
          <w:rFonts w:ascii="Times New Roman" w:hAnsi="Times New Roman"/>
          <w:sz w:val="24"/>
          <w:szCs w:val="24"/>
        </w:rPr>
        <w:t>.</w:t>
      </w:r>
    </w:p>
    <w:p w14:paraId="46DC2AB7" w14:textId="77777777" w:rsidR="00C63067" w:rsidRPr="003412A9" w:rsidRDefault="00C63067" w:rsidP="00C63067">
      <w:pPr>
        <w:spacing w:after="0" w:line="240" w:lineRule="auto"/>
        <w:rPr>
          <w:rFonts w:ascii="Times New Roman" w:hAnsi="Times New Roman"/>
          <w:sz w:val="24"/>
          <w:szCs w:val="24"/>
        </w:rPr>
      </w:pPr>
    </w:p>
    <w:p w14:paraId="075F83AD" w14:textId="22DB1CE1" w:rsidR="00C63067" w:rsidRDefault="00C63067" w:rsidP="00C63067">
      <w:pPr>
        <w:spacing w:after="0" w:line="240" w:lineRule="auto"/>
        <w:rPr>
          <w:rFonts w:ascii="Times New Roman" w:hAnsi="Times New Roman"/>
          <w:b/>
          <w:sz w:val="24"/>
          <w:szCs w:val="24"/>
        </w:rPr>
      </w:pPr>
      <w:r w:rsidRPr="0059010E">
        <w:rPr>
          <w:rFonts w:ascii="Times New Roman" w:hAnsi="Times New Roman"/>
          <w:b/>
          <w:sz w:val="24"/>
          <w:szCs w:val="24"/>
        </w:rPr>
        <w:t xml:space="preserve">A Mandatory Pre-Bid Conference will be held in the </w:t>
      </w:r>
      <w:r>
        <w:rPr>
          <w:rFonts w:ascii="Times New Roman" w:hAnsi="Times New Roman"/>
          <w:b/>
          <w:sz w:val="24"/>
          <w:szCs w:val="24"/>
        </w:rPr>
        <w:t xml:space="preserve">Engineering </w:t>
      </w:r>
      <w:r w:rsidRPr="0059010E">
        <w:rPr>
          <w:rFonts w:ascii="Times New Roman" w:hAnsi="Times New Roman"/>
          <w:b/>
          <w:sz w:val="24"/>
          <w:szCs w:val="24"/>
        </w:rPr>
        <w:t xml:space="preserve">Conference Room, </w:t>
      </w:r>
      <w:r>
        <w:rPr>
          <w:rFonts w:ascii="Times New Roman" w:hAnsi="Times New Roman"/>
          <w:b/>
          <w:sz w:val="24"/>
          <w:szCs w:val="24"/>
        </w:rPr>
        <w:t>3r</w:t>
      </w:r>
      <w:r w:rsidRPr="0059010E">
        <w:rPr>
          <w:rFonts w:ascii="Times New Roman" w:hAnsi="Times New Roman"/>
          <w:b/>
          <w:sz w:val="24"/>
          <w:szCs w:val="24"/>
        </w:rPr>
        <w:t xml:space="preserve">d Floor, South Tower, Mobile Government Plaza, 205 Government Street, Mobile, Alabama, on Wednesday, </w:t>
      </w:r>
      <w:r>
        <w:rPr>
          <w:rFonts w:ascii="Times New Roman" w:hAnsi="Times New Roman"/>
          <w:b/>
          <w:sz w:val="24"/>
          <w:szCs w:val="24"/>
        </w:rPr>
        <w:t xml:space="preserve">April </w:t>
      </w:r>
      <w:r w:rsidR="00A1746D">
        <w:rPr>
          <w:rFonts w:ascii="Times New Roman" w:hAnsi="Times New Roman"/>
          <w:b/>
          <w:sz w:val="24"/>
          <w:szCs w:val="24"/>
        </w:rPr>
        <w:t>24</w:t>
      </w:r>
      <w:r>
        <w:rPr>
          <w:rFonts w:ascii="Times New Roman" w:hAnsi="Times New Roman"/>
          <w:b/>
          <w:sz w:val="24"/>
          <w:szCs w:val="24"/>
        </w:rPr>
        <w:t>,</w:t>
      </w:r>
      <w:r w:rsidRPr="0059010E">
        <w:rPr>
          <w:rFonts w:ascii="Times New Roman" w:hAnsi="Times New Roman"/>
          <w:b/>
          <w:sz w:val="24"/>
          <w:szCs w:val="24"/>
        </w:rPr>
        <w:t xml:space="preserve"> 202</w:t>
      </w:r>
      <w:r w:rsidR="00240E6A">
        <w:rPr>
          <w:rFonts w:ascii="Times New Roman" w:hAnsi="Times New Roman"/>
          <w:b/>
          <w:sz w:val="24"/>
          <w:szCs w:val="24"/>
        </w:rPr>
        <w:t>4</w:t>
      </w:r>
      <w:r w:rsidRPr="0059010E">
        <w:rPr>
          <w:rFonts w:ascii="Times New Roman" w:hAnsi="Times New Roman"/>
          <w:b/>
          <w:sz w:val="24"/>
          <w:szCs w:val="24"/>
        </w:rPr>
        <w:t xml:space="preserve"> at </w:t>
      </w:r>
      <w:r>
        <w:rPr>
          <w:rFonts w:ascii="Times New Roman" w:hAnsi="Times New Roman"/>
          <w:b/>
          <w:sz w:val="24"/>
          <w:szCs w:val="24"/>
        </w:rPr>
        <w:t>10</w:t>
      </w:r>
      <w:r w:rsidRPr="0059010E">
        <w:rPr>
          <w:rFonts w:ascii="Times New Roman" w:hAnsi="Times New Roman"/>
          <w:b/>
          <w:sz w:val="24"/>
          <w:szCs w:val="24"/>
        </w:rPr>
        <w:t>:</w:t>
      </w:r>
      <w:r w:rsidR="00E811D0">
        <w:rPr>
          <w:rFonts w:ascii="Times New Roman" w:hAnsi="Times New Roman"/>
          <w:b/>
          <w:sz w:val="24"/>
          <w:szCs w:val="24"/>
        </w:rPr>
        <w:t>0</w:t>
      </w:r>
      <w:r w:rsidRPr="0059010E">
        <w:rPr>
          <w:rFonts w:ascii="Times New Roman" w:hAnsi="Times New Roman"/>
          <w:b/>
          <w:sz w:val="24"/>
          <w:szCs w:val="24"/>
        </w:rPr>
        <w:t xml:space="preserve">0 </w:t>
      </w:r>
      <w:r>
        <w:rPr>
          <w:rFonts w:ascii="Times New Roman" w:hAnsi="Times New Roman"/>
          <w:b/>
          <w:sz w:val="24"/>
          <w:szCs w:val="24"/>
        </w:rPr>
        <w:t>A</w:t>
      </w:r>
      <w:r w:rsidRPr="0059010E">
        <w:rPr>
          <w:rFonts w:ascii="Times New Roman" w:hAnsi="Times New Roman"/>
          <w:b/>
          <w:sz w:val="24"/>
          <w:szCs w:val="24"/>
        </w:rPr>
        <w:t xml:space="preserve">.M.   Significant items related to the proposed construction will be explained. Representative must be a principal or current employee of the contracting company at the time of the Pre-Bid Conference. </w:t>
      </w:r>
      <w:r w:rsidRPr="0059010E">
        <w:rPr>
          <w:rFonts w:ascii="Times New Roman" w:hAnsi="Times New Roman"/>
          <w:b/>
          <w:i/>
          <w:iCs/>
          <w:sz w:val="24"/>
          <w:szCs w:val="24"/>
        </w:rPr>
        <w:t>Any contractor not represented at the Pre-Bid Conference will be disqualified from bidding on the project.</w:t>
      </w:r>
      <w:r w:rsidRPr="0059010E">
        <w:rPr>
          <w:rFonts w:ascii="Times New Roman" w:hAnsi="Times New Roman"/>
          <w:b/>
          <w:sz w:val="24"/>
          <w:szCs w:val="24"/>
        </w:rPr>
        <w:t xml:space="preserve">  A single individual cannot represent more than one contracting company.</w:t>
      </w:r>
    </w:p>
    <w:p w14:paraId="764B4B7A" w14:textId="77777777" w:rsidR="00C63067" w:rsidRPr="003412A9" w:rsidRDefault="00C63067" w:rsidP="00C63067">
      <w:pPr>
        <w:spacing w:after="0" w:line="240" w:lineRule="auto"/>
        <w:rPr>
          <w:rFonts w:ascii="Times New Roman" w:hAnsi="Times New Roman"/>
          <w:b/>
          <w:sz w:val="24"/>
          <w:szCs w:val="24"/>
        </w:rPr>
      </w:pPr>
    </w:p>
    <w:p w14:paraId="419B7A09" w14:textId="77777777" w:rsidR="00C63067" w:rsidRPr="00A86BA8" w:rsidRDefault="00C63067" w:rsidP="00C63067">
      <w:pPr>
        <w:spacing w:after="0" w:line="240" w:lineRule="auto"/>
        <w:rPr>
          <w:rFonts w:ascii="Times New Roman" w:hAnsi="Times New Roman"/>
          <w:sz w:val="24"/>
          <w:szCs w:val="24"/>
        </w:rPr>
      </w:pPr>
      <w:r w:rsidRPr="0045008D">
        <w:rPr>
          <w:rFonts w:ascii="Times New Roman" w:hAnsi="Times New Roman"/>
          <w:sz w:val="24"/>
        </w:rPr>
        <w:t xml:space="preserve">No </w:t>
      </w:r>
      <w:r w:rsidRPr="0045008D">
        <w:rPr>
          <w:rFonts w:ascii="Times New Roman" w:hAnsi="Times New Roman"/>
          <w:sz w:val="24"/>
          <w:szCs w:val="24"/>
        </w:rPr>
        <w:t xml:space="preserve">bid will be received and considered unless made out on the blank form or </w:t>
      </w:r>
      <w:r>
        <w:rPr>
          <w:rFonts w:ascii="Times New Roman" w:hAnsi="Times New Roman"/>
          <w:sz w:val="24"/>
          <w:szCs w:val="24"/>
        </w:rPr>
        <w:t>p</w:t>
      </w:r>
      <w:r w:rsidRPr="0045008D">
        <w:rPr>
          <w:rFonts w:ascii="Times New Roman" w:hAnsi="Times New Roman"/>
          <w:sz w:val="24"/>
          <w:szCs w:val="24"/>
        </w:rPr>
        <w:t xml:space="preserve">roposal attached, and unless all papers attached hereto are returned with the bid and the </w:t>
      </w:r>
      <w:r>
        <w:rPr>
          <w:rFonts w:ascii="Times New Roman" w:hAnsi="Times New Roman"/>
          <w:sz w:val="24"/>
          <w:szCs w:val="24"/>
        </w:rPr>
        <w:t>p</w:t>
      </w:r>
      <w:r w:rsidRPr="0045008D">
        <w:rPr>
          <w:rFonts w:ascii="Times New Roman" w:hAnsi="Times New Roman"/>
          <w:sz w:val="24"/>
          <w:szCs w:val="24"/>
        </w:rPr>
        <w:t>roposal sheet attached.</w:t>
      </w:r>
    </w:p>
    <w:p w14:paraId="04A588B6" w14:textId="77777777" w:rsidR="00C63067" w:rsidRDefault="00C63067" w:rsidP="00C63067">
      <w:pPr>
        <w:spacing w:after="0" w:line="240" w:lineRule="auto"/>
        <w:rPr>
          <w:rFonts w:ascii="Times New Roman" w:hAnsi="Times New Roman"/>
          <w:sz w:val="24"/>
          <w:szCs w:val="24"/>
        </w:rPr>
      </w:pPr>
    </w:p>
    <w:p w14:paraId="5D7A4EA2" w14:textId="77777777" w:rsidR="00C63067" w:rsidRPr="0045008D"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 xml:space="preserve">Bidders are advised to </w:t>
      </w:r>
      <w:proofErr w:type="gramStart"/>
      <w:r w:rsidRPr="0045008D">
        <w:rPr>
          <w:rFonts w:ascii="Times New Roman" w:hAnsi="Times New Roman"/>
          <w:sz w:val="24"/>
          <w:szCs w:val="24"/>
        </w:rPr>
        <w:t>carefully and thoroughly review the bid documents</w:t>
      </w:r>
      <w:proofErr w:type="gramEnd"/>
      <w:r w:rsidRPr="0045008D">
        <w:rPr>
          <w:rFonts w:ascii="Times New Roman" w:hAnsi="Times New Roman"/>
          <w:sz w:val="24"/>
          <w:szCs w:val="24"/>
        </w:rPr>
        <w:t xml:space="preserve"> for the specific federal provisions that must be met over the course of the Project.  The awarding of a contract will require the Contractor to pay the prevailing wage rates for this district that are applicable to the trades engaged in this project.</w:t>
      </w:r>
    </w:p>
    <w:p w14:paraId="3827969C" w14:textId="77777777" w:rsidR="00C63067" w:rsidRPr="0045008D" w:rsidRDefault="00C63067" w:rsidP="00C63067">
      <w:pPr>
        <w:spacing w:after="0" w:line="240" w:lineRule="auto"/>
        <w:rPr>
          <w:rFonts w:ascii="Times New Roman" w:hAnsi="Times New Roman"/>
          <w:sz w:val="24"/>
          <w:szCs w:val="24"/>
        </w:rPr>
      </w:pPr>
    </w:p>
    <w:p w14:paraId="61C9BEE1" w14:textId="77777777" w:rsidR="00C63067" w:rsidRDefault="00C63067" w:rsidP="00C63067">
      <w:pPr>
        <w:spacing w:after="0" w:line="240" w:lineRule="auto"/>
        <w:rPr>
          <w:rFonts w:ascii="Times New Roman" w:hAnsi="Times New Roman"/>
          <w:sz w:val="24"/>
          <w:szCs w:val="24"/>
        </w:rPr>
      </w:pPr>
      <w:r w:rsidRPr="00634E80">
        <w:rPr>
          <w:rFonts w:ascii="Times New Roman" w:hAnsi="Times New Roman"/>
          <w:sz w:val="24"/>
          <w:szCs w:val="24"/>
        </w:rPr>
        <w:t>This project is being bid EXCLUDING TAXES and requires the Contractor to comply with applicable provisions of the Section 11-2A-14.1, Code of Alabama, 1975, as amended; applicable provisions of the Alabama Administrative Code; and applicable requirements of the Alabama Department of Revenue (ADOR).</w:t>
      </w:r>
    </w:p>
    <w:p w14:paraId="13ACA046"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Each bid shall be accompanied by a check or bid bond for the sum of five percent (5%) of the amount bid (maximum amount of bond $</w:t>
      </w:r>
      <w:r>
        <w:rPr>
          <w:rFonts w:ascii="Times New Roman" w:hAnsi="Times New Roman"/>
          <w:sz w:val="24"/>
          <w:szCs w:val="24"/>
        </w:rPr>
        <w:t>5</w:t>
      </w:r>
      <w:r w:rsidRPr="00A86BA8">
        <w:rPr>
          <w:rFonts w:ascii="Times New Roman" w:hAnsi="Times New Roman"/>
          <w:sz w:val="24"/>
          <w:szCs w:val="24"/>
        </w:rPr>
        <w:t xml:space="preserve">0,000), made payable to the CITY, and certified by a reputable banking institution.  These monies shall serve as assurance that within ten (10) days of </w:t>
      </w:r>
      <w:r w:rsidRPr="00A86BA8">
        <w:rPr>
          <w:rFonts w:ascii="Times New Roman" w:hAnsi="Times New Roman"/>
          <w:sz w:val="24"/>
          <w:szCs w:val="24"/>
        </w:rPr>
        <w:lastRenderedPageBreak/>
        <w:t xml:space="preserve">notice of contract award contemplated in the Proposal, the successful bidder will </w:t>
      </w:r>
      <w:proofErr w:type="gramStart"/>
      <w:r w:rsidRPr="00A86BA8">
        <w:rPr>
          <w:rFonts w:ascii="Times New Roman" w:hAnsi="Times New Roman"/>
          <w:sz w:val="24"/>
          <w:szCs w:val="24"/>
        </w:rPr>
        <w:t>enter into</w:t>
      </w:r>
      <w:proofErr w:type="gramEnd"/>
      <w:r w:rsidRPr="00A86BA8">
        <w:rPr>
          <w:rFonts w:ascii="Times New Roman" w:hAnsi="Times New Roman"/>
          <w:sz w:val="24"/>
          <w:szCs w:val="24"/>
        </w:rPr>
        <w:t xml:space="preserve"> such contract and file a bond for the execution of same.</w:t>
      </w:r>
    </w:p>
    <w:p w14:paraId="608D4B6F" w14:textId="77777777" w:rsidR="00C63067" w:rsidRPr="00A86BA8" w:rsidRDefault="00C63067" w:rsidP="00C63067">
      <w:pPr>
        <w:spacing w:after="0" w:line="240" w:lineRule="auto"/>
        <w:rPr>
          <w:rFonts w:ascii="Times New Roman" w:hAnsi="Times New Roman"/>
          <w:sz w:val="24"/>
          <w:szCs w:val="24"/>
        </w:rPr>
      </w:pPr>
    </w:p>
    <w:p w14:paraId="2793CF65"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14:paraId="6C882902" w14:textId="77777777" w:rsidR="00C63067" w:rsidRPr="00A86BA8" w:rsidRDefault="00C63067" w:rsidP="00C63067">
      <w:pPr>
        <w:spacing w:after="0" w:line="240" w:lineRule="auto"/>
        <w:rPr>
          <w:rFonts w:ascii="Times New Roman" w:hAnsi="Times New Roman"/>
          <w:sz w:val="24"/>
          <w:szCs w:val="24"/>
        </w:rPr>
      </w:pPr>
    </w:p>
    <w:p w14:paraId="3E9A3154" w14:textId="77777777" w:rsidR="00C63067" w:rsidRPr="008877F0"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In default of the </w:t>
      </w:r>
      <w:proofErr w:type="gramStart"/>
      <w:r w:rsidRPr="00A86BA8">
        <w:rPr>
          <w:rFonts w:ascii="Times New Roman" w:hAnsi="Times New Roman"/>
          <w:sz w:val="24"/>
          <w:szCs w:val="24"/>
        </w:rPr>
        <w:t>entering into</w:t>
      </w:r>
      <w:proofErr w:type="gramEnd"/>
      <w:r w:rsidRPr="00A86BA8">
        <w:rPr>
          <w:rFonts w:ascii="Times New Roman" w:hAnsi="Times New Roman"/>
          <w:sz w:val="24"/>
          <w:szCs w:val="24"/>
        </w:rPr>
        <w:t xml:space="preserve"> of such contract and the execution of such bond, the certified check required to accompany </w:t>
      </w:r>
      <w:r w:rsidRPr="008877F0">
        <w:rPr>
          <w:rFonts w:ascii="Times New Roman" w:hAnsi="Times New Roman"/>
          <w:sz w:val="24"/>
          <w:szCs w:val="24"/>
        </w:rPr>
        <w:t>such bid shall be forfeited to the City of Mobile, Alabama.  These fees shall not be a penalty but damages for delays, or for the additional cost or expenses that the CITY may incur by reason of such default.</w:t>
      </w:r>
    </w:p>
    <w:p w14:paraId="3C634A3E" w14:textId="77777777" w:rsidR="00C63067" w:rsidRPr="008877F0" w:rsidRDefault="00C63067" w:rsidP="00C63067">
      <w:pPr>
        <w:spacing w:after="0" w:line="240" w:lineRule="auto"/>
        <w:rPr>
          <w:rFonts w:ascii="Times New Roman" w:hAnsi="Times New Roman"/>
          <w:sz w:val="24"/>
          <w:szCs w:val="24"/>
        </w:rPr>
      </w:pPr>
    </w:p>
    <w:p w14:paraId="4824077C" w14:textId="77777777" w:rsidR="00C63067" w:rsidRPr="0045008D"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14:paraId="29400D85" w14:textId="77777777" w:rsidR="00C63067" w:rsidRPr="0045008D" w:rsidRDefault="00C63067" w:rsidP="00C63067">
      <w:pPr>
        <w:spacing w:after="0" w:line="240" w:lineRule="auto"/>
        <w:rPr>
          <w:rFonts w:ascii="Times New Roman" w:hAnsi="Times New Roman"/>
          <w:sz w:val="24"/>
          <w:szCs w:val="24"/>
        </w:rPr>
      </w:pPr>
    </w:p>
    <w:p w14:paraId="19536942" w14:textId="77777777" w:rsidR="00C63067" w:rsidRPr="008877F0"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Liquidated damages for non-completion of the work within the time limit agreed upon will be assessed according to Section 108.11 of Alabama Department of Transportation Standard Specifications for Highway Construction 201</w:t>
      </w:r>
      <w:r>
        <w:rPr>
          <w:rFonts w:ascii="Times New Roman" w:hAnsi="Times New Roman"/>
          <w:sz w:val="24"/>
          <w:szCs w:val="24"/>
        </w:rPr>
        <w:t>8</w:t>
      </w:r>
      <w:r w:rsidRPr="0045008D">
        <w:rPr>
          <w:rFonts w:ascii="Times New Roman" w:hAnsi="Times New Roman"/>
          <w:sz w:val="24"/>
          <w:szCs w:val="24"/>
        </w:rPr>
        <w:t xml:space="preserve"> Edition.</w:t>
      </w:r>
    </w:p>
    <w:p w14:paraId="2FF9B676" w14:textId="77777777" w:rsidR="00C63067" w:rsidRPr="008877F0" w:rsidRDefault="00C63067" w:rsidP="00C63067">
      <w:pPr>
        <w:spacing w:after="0" w:line="240" w:lineRule="auto"/>
        <w:rPr>
          <w:rFonts w:ascii="Times New Roman" w:hAnsi="Times New Roman"/>
          <w:sz w:val="24"/>
          <w:szCs w:val="24"/>
        </w:rPr>
      </w:pPr>
    </w:p>
    <w:p w14:paraId="19D98A29" w14:textId="77777777" w:rsidR="00C63067" w:rsidRPr="00A86BA8" w:rsidRDefault="00C63067" w:rsidP="00C63067">
      <w:pPr>
        <w:spacing w:after="0" w:line="240" w:lineRule="auto"/>
        <w:rPr>
          <w:rFonts w:ascii="Times New Roman" w:hAnsi="Times New Roman"/>
          <w:sz w:val="24"/>
          <w:szCs w:val="24"/>
        </w:rPr>
      </w:pPr>
      <w:r w:rsidRPr="008877F0">
        <w:rPr>
          <w:rFonts w:ascii="Times New Roman" w:hAnsi="Times New Roman"/>
          <w:sz w:val="24"/>
          <w:szCs w:val="24"/>
        </w:rPr>
        <w:t>Bidders must be licensed Contractors in the State of Alabama</w:t>
      </w:r>
      <w:r w:rsidRPr="00A86BA8">
        <w:rPr>
          <w:rFonts w:ascii="Times New Roman" w:hAnsi="Times New Roman"/>
          <w:sz w:val="24"/>
          <w:szCs w:val="24"/>
        </w:rPr>
        <w:t xml:space="preserve"> pursuant to Sections 34-8-1 through 34-8-27 of the Code of Alabama of 1975 as amended, and shall indicate State License Number on outside of bid envelope</w:t>
      </w:r>
      <w:r w:rsidRPr="008877F0">
        <w:rPr>
          <w:rFonts w:ascii="Times New Roman" w:hAnsi="Times New Roman"/>
          <w:sz w:val="24"/>
          <w:szCs w:val="24"/>
        </w:rPr>
        <w:t xml:space="preserve">.  </w:t>
      </w:r>
      <w:r w:rsidRPr="008877F0">
        <w:rPr>
          <w:rFonts w:ascii="Times New Roman" w:hAnsi="Times New Roman"/>
          <w:b/>
          <w:sz w:val="24"/>
          <w:szCs w:val="24"/>
        </w:rPr>
        <w:t xml:space="preserve">Any contractor that desires to bid as a prime contractor must possess a Municipal &amp; Utility (MU) or a Highways &amp; Streets (HS) </w:t>
      </w:r>
      <w:r w:rsidRPr="008877F0">
        <w:rPr>
          <w:rFonts w:ascii="Times New Roman" w:hAnsi="Times New Roman"/>
          <w:b/>
          <w:sz w:val="24"/>
          <w:szCs w:val="24"/>
          <w:u w:val="single"/>
        </w:rPr>
        <w:t>Major Classification</w:t>
      </w:r>
      <w:r w:rsidRPr="008877F0">
        <w:rPr>
          <w:rFonts w:ascii="Times New Roman" w:hAnsi="Times New Roman"/>
          <w:b/>
          <w:sz w:val="24"/>
          <w:szCs w:val="24"/>
        </w:rPr>
        <w:t xml:space="preserve"> per Section 230-X-.27 of the State of Alabama Licensing Board for General Contractors Administrative Code.</w:t>
      </w:r>
    </w:p>
    <w:p w14:paraId="499610B3" w14:textId="77777777" w:rsidR="00C63067" w:rsidRPr="00A86BA8" w:rsidRDefault="00C63067" w:rsidP="00C63067">
      <w:pPr>
        <w:spacing w:after="0" w:line="240" w:lineRule="auto"/>
        <w:rPr>
          <w:rFonts w:ascii="Times New Roman" w:hAnsi="Times New Roman"/>
          <w:sz w:val="24"/>
          <w:szCs w:val="24"/>
        </w:rPr>
      </w:pPr>
    </w:p>
    <w:p w14:paraId="1D0B79A6" w14:textId="77777777" w:rsidR="00C63067" w:rsidRDefault="00C63067" w:rsidP="00C63067">
      <w:pPr>
        <w:spacing w:after="0" w:line="240" w:lineRule="auto"/>
        <w:rPr>
          <w:rFonts w:ascii="Times New Roman" w:hAnsi="Times New Roman"/>
          <w:sz w:val="24"/>
          <w:szCs w:val="24"/>
        </w:rPr>
      </w:pPr>
      <w:r w:rsidRPr="00634E80">
        <w:rPr>
          <w:rFonts w:ascii="Times New Roman" w:hAnsi="Times New Roman"/>
          <w:sz w:val="24"/>
          <w:szCs w:val="24"/>
        </w:rPr>
        <w:t>The awarding of a contract will require the Contractor to pay the prevailing wage rates for this district that are applicable to the trades engaged in this project.</w:t>
      </w:r>
    </w:p>
    <w:p w14:paraId="5C4687E1" w14:textId="77777777" w:rsidR="00C63067" w:rsidRDefault="00C63067" w:rsidP="00C63067">
      <w:pPr>
        <w:spacing w:after="0" w:line="240" w:lineRule="auto"/>
        <w:rPr>
          <w:rFonts w:ascii="Times New Roman" w:hAnsi="Times New Roman"/>
          <w:sz w:val="24"/>
          <w:szCs w:val="24"/>
        </w:rPr>
      </w:pPr>
    </w:p>
    <w:p w14:paraId="18D7B3E2"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The City of Mobile reserves the right to reject </w:t>
      </w:r>
      <w:proofErr w:type="gramStart"/>
      <w:r w:rsidRPr="00A86BA8">
        <w:rPr>
          <w:rFonts w:ascii="Times New Roman" w:hAnsi="Times New Roman"/>
          <w:sz w:val="24"/>
          <w:szCs w:val="24"/>
        </w:rPr>
        <w:t>any and all</w:t>
      </w:r>
      <w:proofErr w:type="gramEnd"/>
      <w:r w:rsidRPr="00A86BA8">
        <w:rPr>
          <w:rFonts w:ascii="Times New Roman" w:hAnsi="Times New Roman"/>
          <w:sz w:val="24"/>
          <w:szCs w:val="24"/>
        </w:rPr>
        <w:t xml:space="preserve"> bids and waive informalities in the bidding.</w:t>
      </w:r>
    </w:p>
    <w:p w14:paraId="261CA338" w14:textId="77777777" w:rsidR="00C63067" w:rsidRPr="00A86BA8" w:rsidRDefault="00C63067" w:rsidP="00C63067">
      <w:pPr>
        <w:spacing w:after="0" w:line="240" w:lineRule="auto"/>
        <w:rPr>
          <w:rFonts w:ascii="Times New Roman" w:hAnsi="Times New Roman"/>
          <w:sz w:val="24"/>
          <w:szCs w:val="24"/>
        </w:rPr>
      </w:pPr>
    </w:p>
    <w:p w14:paraId="33AE6513" w14:textId="60F24164" w:rsidR="00C63067"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Bids must be sealed and have the project name and number marked on the outside of the envelope.  The envelope containing bids must be addressed as follows, and delivered to </w:t>
      </w:r>
      <w:r w:rsidRPr="00CD6429">
        <w:rPr>
          <w:rFonts w:ascii="Times New Roman" w:hAnsi="Times New Roman"/>
          <w:sz w:val="24"/>
          <w:szCs w:val="24"/>
        </w:rPr>
        <w:t>Ms. Lisa Lambert, City Clerk; City of Mobile, P. O. Box 1827, Mobile, Alabama 36633</w:t>
      </w:r>
      <w:r w:rsidRPr="00A86BA8">
        <w:rPr>
          <w:rFonts w:ascii="Times New Roman" w:hAnsi="Times New Roman"/>
          <w:sz w:val="24"/>
          <w:szCs w:val="24"/>
        </w:rPr>
        <w:t xml:space="preserve">; “Bid for completion of </w:t>
      </w:r>
      <w:r w:rsidR="00240E6A" w:rsidRPr="003A0D6A">
        <w:rPr>
          <w:rFonts w:ascii="Times New Roman" w:hAnsi="Times New Roman"/>
          <w:b/>
          <w:sz w:val="24"/>
        </w:rPr>
        <w:t>202</w:t>
      </w:r>
      <w:r w:rsidR="00240E6A">
        <w:rPr>
          <w:rFonts w:ascii="Times New Roman" w:hAnsi="Times New Roman"/>
          <w:b/>
          <w:sz w:val="24"/>
        </w:rPr>
        <w:t>4</w:t>
      </w:r>
      <w:r w:rsidR="00240E6A" w:rsidRPr="003A0D6A">
        <w:rPr>
          <w:rFonts w:ascii="Times New Roman" w:hAnsi="Times New Roman"/>
          <w:b/>
          <w:sz w:val="24"/>
        </w:rPr>
        <w:t xml:space="preserve"> </w:t>
      </w:r>
      <w:r w:rsidR="00240E6A">
        <w:rPr>
          <w:rFonts w:ascii="Times New Roman" w:hAnsi="Times New Roman"/>
          <w:b/>
          <w:sz w:val="24"/>
        </w:rPr>
        <w:t xml:space="preserve">CIP RESURFACING CITY COUNCIL DISTRICTS </w:t>
      </w:r>
      <w:r w:rsidR="00A1746D">
        <w:rPr>
          <w:rFonts w:ascii="Times New Roman" w:hAnsi="Times New Roman"/>
          <w:b/>
          <w:sz w:val="24"/>
        </w:rPr>
        <w:t>1,2,3 &amp; 5</w:t>
      </w:r>
      <w:r w:rsidRPr="00A86BA8">
        <w:rPr>
          <w:rFonts w:ascii="Times New Roman" w:hAnsi="Times New Roman"/>
          <w:sz w:val="24"/>
          <w:szCs w:val="24"/>
        </w:rPr>
        <w:t xml:space="preserve">, City of Mobile Project No. </w:t>
      </w:r>
      <w:r>
        <w:rPr>
          <w:rFonts w:ascii="Times New Roman" w:hAnsi="Times New Roman"/>
          <w:b/>
          <w:sz w:val="24"/>
          <w:szCs w:val="24"/>
        </w:rPr>
        <w:t>202</w:t>
      </w:r>
      <w:r w:rsidR="00240E6A">
        <w:rPr>
          <w:rFonts w:ascii="Times New Roman" w:hAnsi="Times New Roman"/>
          <w:b/>
          <w:sz w:val="24"/>
          <w:szCs w:val="24"/>
        </w:rPr>
        <w:t>4</w:t>
      </w:r>
      <w:r>
        <w:rPr>
          <w:rFonts w:ascii="Times New Roman" w:hAnsi="Times New Roman"/>
          <w:b/>
          <w:sz w:val="24"/>
          <w:szCs w:val="24"/>
        </w:rPr>
        <w:t>-3005-0</w:t>
      </w:r>
      <w:r w:rsidR="00A1746D">
        <w:rPr>
          <w:rFonts w:ascii="Times New Roman" w:hAnsi="Times New Roman"/>
          <w:b/>
          <w:sz w:val="24"/>
          <w:szCs w:val="24"/>
        </w:rPr>
        <w:t>1</w:t>
      </w:r>
      <w:r w:rsidRPr="00A86BA8">
        <w:rPr>
          <w:rFonts w:ascii="Times New Roman" w:hAnsi="Times New Roman"/>
          <w:sz w:val="24"/>
          <w:szCs w:val="24"/>
        </w:rPr>
        <w:t>, in the City of Mobile, Alabama</w:t>
      </w:r>
      <w:r w:rsidRPr="00385BF2">
        <w:rPr>
          <w:rFonts w:ascii="Times New Roman" w:hAnsi="Times New Roman"/>
          <w:sz w:val="24"/>
          <w:szCs w:val="24"/>
        </w:rPr>
        <w:t>”.</w:t>
      </w:r>
      <w:bookmarkEnd w:id="0"/>
    </w:p>
    <w:p w14:paraId="32BB8CB3" w14:textId="6011777B" w:rsidR="00240E6A" w:rsidRDefault="00240E6A" w:rsidP="00C63067">
      <w:pPr>
        <w:spacing w:after="0" w:line="240" w:lineRule="auto"/>
        <w:rPr>
          <w:rFonts w:ascii="Times New Roman" w:hAnsi="Times New Roman"/>
          <w:sz w:val="24"/>
          <w:szCs w:val="24"/>
        </w:rPr>
      </w:pPr>
    </w:p>
    <w:p w14:paraId="19219C54" w14:textId="3C4D0174" w:rsidR="00240E6A" w:rsidRPr="00C63067" w:rsidRDefault="004E7148" w:rsidP="00C63067">
      <w:pPr>
        <w:spacing w:after="0" w:line="240" w:lineRule="auto"/>
        <w:rPr>
          <w:rFonts w:ascii="Times New Roman" w:hAnsi="Times New Roman"/>
          <w:sz w:val="24"/>
          <w:szCs w:val="24"/>
        </w:rPr>
      </w:pPr>
      <w:r>
        <w:rPr>
          <w:rFonts w:ascii="Times New Roman" w:hAnsi="Times New Roman"/>
          <w:sz w:val="24"/>
          <w:szCs w:val="24"/>
        </w:rPr>
        <w:t xml:space="preserve">PLEASE PUBLISH IN THE ISSUES OF: </w:t>
      </w:r>
      <w:r w:rsidR="00E811D0">
        <w:rPr>
          <w:rFonts w:ascii="Times New Roman" w:hAnsi="Times New Roman"/>
          <w:sz w:val="24"/>
          <w:szCs w:val="24"/>
        </w:rPr>
        <w:t>LAGNIAPPE APRIL</w:t>
      </w:r>
      <w:r>
        <w:rPr>
          <w:rFonts w:ascii="Times New Roman" w:hAnsi="Times New Roman"/>
          <w:sz w:val="24"/>
          <w:szCs w:val="24"/>
        </w:rPr>
        <w:t xml:space="preserve"> 3, </w:t>
      </w:r>
      <w:proofErr w:type="gramStart"/>
      <w:r>
        <w:rPr>
          <w:rFonts w:ascii="Times New Roman" w:hAnsi="Times New Roman"/>
          <w:sz w:val="24"/>
          <w:szCs w:val="24"/>
        </w:rPr>
        <w:t>2024</w:t>
      </w:r>
      <w:r w:rsidR="00E811D0">
        <w:rPr>
          <w:rFonts w:ascii="Times New Roman" w:hAnsi="Times New Roman"/>
          <w:sz w:val="24"/>
          <w:szCs w:val="24"/>
        </w:rPr>
        <w:t xml:space="preserve">, </w:t>
      </w:r>
      <w:r>
        <w:rPr>
          <w:rFonts w:ascii="Times New Roman" w:hAnsi="Times New Roman"/>
          <w:sz w:val="24"/>
          <w:szCs w:val="24"/>
        </w:rPr>
        <w:t xml:space="preserve"> APRIL</w:t>
      </w:r>
      <w:proofErr w:type="gramEnd"/>
      <w:r>
        <w:rPr>
          <w:rFonts w:ascii="Times New Roman" w:hAnsi="Times New Roman"/>
          <w:sz w:val="24"/>
          <w:szCs w:val="24"/>
        </w:rPr>
        <w:t xml:space="preserve"> 10, 2024</w:t>
      </w:r>
      <w:r w:rsidR="00E811D0">
        <w:rPr>
          <w:rFonts w:ascii="Times New Roman" w:hAnsi="Times New Roman"/>
          <w:sz w:val="24"/>
          <w:szCs w:val="24"/>
        </w:rPr>
        <w:t>, and APRIL 17, 2024</w:t>
      </w:r>
      <w:r>
        <w:rPr>
          <w:rFonts w:ascii="Times New Roman" w:hAnsi="Times New Roman"/>
          <w:sz w:val="24"/>
          <w:szCs w:val="24"/>
        </w:rPr>
        <w:t>.</w:t>
      </w:r>
    </w:p>
    <w:sectPr w:rsidR="00240E6A" w:rsidRPr="00C63067" w:rsidSect="00FD5B7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2D6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67"/>
    <w:rsid w:val="00240E6A"/>
    <w:rsid w:val="004E7148"/>
    <w:rsid w:val="00A1746D"/>
    <w:rsid w:val="00B55A12"/>
    <w:rsid w:val="00C63067"/>
    <w:rsid w:val="00E811D0"/>
    <w:rsid w:val="00EC0ABF"/>
    <w:rsid w:val="00FD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5348"/>
  <w15:chartTrackingRefBased/>
  <w15:docId w15:val="{B944A5BF-692B-4072-8A14-3F4597E9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6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63067"/>
    <w:pPr>
      <w:keepNext/>
      <w:widowControl w:val="0"/>
      <w:numPr>
        <w:numId w:val="1"/>
      </w:numPr>
      <w:autoSpaceDE w:val="0"/>
      <w:autoSpaceDN w:val="0"/>
      <w:adjustRightInd w:val="0"/>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63067"/>
    <w:pPr>
      <w:keepNext/>
      <w:widowControl w:val="0"/>
      <w:numPr>
        <w:ilvl w:val="1"/>
        <w:numId w:val="1"/>
      </w:numPr>
      <w:autoSpaceDE w:val="0"/>
      <w:autoSpaceDN w:val="0"/>
      <w:adjustRightInd w:val="0"/>
      <w:spacing w:after="0" w:line="240" w:lineRule="auto"/>
      <w:jc w:val="both"/>
      <w:outlineLvl w:val="1"/>
    </w:pPr>
    <w:rPr>
      <w:rFonts w:ascii="Univers (WN)" w:eastAsia="Times New Roman" w:hAnsi="Univers (WN)" w:cs="Univers (WN)"/>
    </w:rPr>
  </w:style>
  <w:style w:type="paragraph" w:styleId="Heading3">
    <w:name w:val="heading 3"/>
    <w:basedOn w:val="Normal"/>
    <w:next w:val="Normal"/>
    <w:link w:val="Heading3Char"/>
    <w:qFormat/>
    <w:rsid w:val="00C63067"/>
    <w:pPr>
      <w:keepNext/>
      <w:widowControl w:val="0"/>
      <w:numPr>
        <w:ilvl w:val="2"/>
        <w:numId w:val="1"/>
      </w:numPr>
      <w:autoSpaceDE w:val="0"/>
      <w:autoSpaceDN w:val="0"/>
      <w:adjustRightInd w:val="0"/>
      <w:spacing w:after="0" w:line="240" w:lineRule="auto"/>
      <w:jc w:val="center"/>
      <w:outlineLvl w:val="2"/>
    </w:pPr>
    <w:rPr>
      <w:rFonts w:ascii="Univers (WN)" w:eastAsia="Times New Roman" w:hAnsi="Univers (WN)" w:cs="Univers (WN)"/>
      <w:b/>
      <w:bCs/>
      <w:u w:val="single"/>
    </w:rPr>
  </w:style>
  <w:style w:type="paragraph" w:styleId="Heading4">
    <w:name w:val="heading 4"/>
    <w:basedOn w:val="Normal"/>
    <w:next w:val="Normal"/>
    <w:link w:val="Heading4Char"/>
    <w:qFormat/>
    <w:rsid w:val="00C63067"/>
    <w:pPr>
      <w:keepNext/>
      <w:widowControl w:val="0"/>
      <w:numPr>
        <w:ilvl w:val="3"/>
        <w:numId w:val="1"/>
      </w:numPr>
      <w:autoSpaceDE w:val="0"/>
      <w:autoSpaceDN w:val="0"/>
      <w:adjustRightInd w:val="0"/>
      <w:spacing w:after="0" w:line="240" w:lineRule="auto"/>
      <w:jc w:val="center"/>
      <w:outlineLvl w:val="3"/>
    </w:pPr>
    <w:rPr>
      <w:rFonts w:ascii="Univers (WN)" w:eastAsia="Times New Roman" w:hAnsi="Univers (WN)" w:cs="Univers (WN)"/>
      <w:b/>
      <w:bCs/>
    </w:rPr>
  </w:style>
  <w:style w:type="paragraph" w:styleId="Heading5">
    <w:name w:val="heading 5"/>
    <w:basedOn w:val="Normal"/>
    <w:next w:val="Normal"/>
    <w:link w:val="Heading5Char"/>
    <w:qFormat/>
    <w:rsid w:val="00C63067"/>
    <w:pPr>
      <w:keepNext/>
      <w:widowControl w:val="0"/>
      <w:numPr>
        <w:ilvl w:val="4"/>
        <w:numId w:val="1"/>
      </w:numPr>
      <w:autoSpaceDE w:val="0"/>
      <w:autoSpaceDN w:val="0"/>
      <w:adjustRightInd w:val="0"/>
      <w:spacing w:after="0" w:line="240" w:lineRule="auto"/>
      <w:jc w:val="both"/>
      <w:outlineLvl w:val="4"/>
    </w:pPr>
    <w:rPr>
      <w:rFonts w:ascii="Times New Roman" w:eastAsia="Times New Roman" w:hAnsi="Times New Roman"/>
      <w:b/>
      <w:bCs/>
    </w:rPr>
  </w:style>
  <w:style w:type="paragraph" w:styleId="Heading6">
    <w:name w:val="heading 6"/>
    <w:basedOn w:val="Normal"/>
    <w:next w:val="Normal"/>
    <w:link w:val="Heading6Char"/>
    <w:qFormat/>
    <w:rsid w:val="00C63067"/>
    <w:pPr>
      <w:keepNext/>
      <w:widowControl w:val="0"/>
      <w:numPr>
        <w:ilvl w:val="5"/>
        <w:numId w:val="1"/>
      </w:numPr>
      <w:autoSpaceDE w:val="0"/>
      <w:autoSpaceDN w:val="0"/>
      <w:adjustRightInd w:val="0"/>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C63067"/>
    <w:pPr>
      <w:keepNext/>
      <w:widowControl w:val="0"/>
      <w:numPr>
        <w:ilvl w:val="6"/>
        <w:numId w:val="1"/>
      </w:numPr>
      <w:tabs>
        <w:tab w:val="left" w:pos="720"/>
      </w:tabs>
      <w:autoSpaceDE w:val="0"/>
      <w:autoSpaceDN w:val="0"/>
      <w:adjustRightInd w:val="0"/>
      <w:spacing w:after="0" w:line="240" w:lineRule="auto"/>
      <w:ind w:right="-720"/>
      <w:jc w:val="center"/>
      <w:outlineLvl w:val="6"/>
    </w:pPr>
    <w:rPr>
      <w:rFonts w:ascii="Times New Roman" w:eastAsia="Times New Roman" w:hAnsi="Times New Roman"/>
      <w:b/>
      <w:bCs/>
    </w:rPr>
  </w:style>
  <w:style w:type="paragraph" w:styleId="Heading8">
    <w:name w:val="heading 8"/>
    <w:basedOn w:val="Normal"/>
    <w:next w:val="Normal"/>
    <w:link w:val="Heading8Char"/>
    <w:qFormat/>
    <w:rsid w:val="00C63067"/>
    <w:pPr>
      <w:keepNext/>
      <w:widowControl w:val="0"/>
      <w:numPr>
        <w:ilvl w:val="7"/>
        <w:numId w:val="1"/>
      </w:numPr>
      <w:autoSpaceDE w:val="0"/>
      <w:autoSpaceDN w:val="0"/>
      <w:adjustRightInd w:val="0"/>
      <w:spacing w:after="0" w:line="240" w:lineRule="auto"/>
      <w:jc w:val="center"/>
      <w:outlineLvl w:val="7"/>
    </w:pPr>
    <w:rPr>
      <w:rFonts w:ascii="Times New Roman" w:eastAsia="Times New Roman" w:hAnsi="Times New Roman"/>
      <w:b/>
      <w:bCs/>
      <w:u w:val="single"/>
    </w:rPr>
  </w:style>
  <w:style w:type="paragraph" w:styleId="Heading9">
    <w:name w:val="heading 9"/>
    <w:basedOn w:val="Normal"/>
    <w:next w:val="Normal"/>
    <w:link w:val="Heading9Char"/>
    <w:qFormat/>
    <w:rsid w:val="00C63067"/>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06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3067"/>
    <w:rPr>
      <w:rFonts w:ascii="Univers (WN)" w:eastAsia="Times New Roman" w:hAnsi="Univers (WN)" w:cs="Univers (WN)"/>
    </w:rPr>
  </w:style>
  <w:style w:type="character" w:customStyle="1" w:styleId="Heading3Char">
    <w:name w:val="Heading 3 Char"/>
    <w:basedOn w:val="DefaultParagraphFont"/>
    <w:link w:val="Heading3"/>
    <w:rsid w:val="00C63067"/>
    <w:rPr>
      <w:rFonts w:ascii="Univers (WN)" w:eastAsia="Times New Roman" w:hAnsi="Univers (WN)" w:cs="Univers (WN)"/>
      <w:b/>
      <w:bCs/>
      <w:u w:val="single"/>
    </w:rPr>
  </w:style>
  <w:style w:type="character" w:customStyle="1" w:styleId="Heading4Char">
    <w:name w:val="Heading 4 Char"/>
    <w:basedOn w:val="DefaultParagraphFont"/>
    <w:link w:val="Heading4"/>
    <w:rsid w:val="00C63067"/>
    <w:rPr>
      <w:rFonts w:ascii="Univers (WN)" w:eastAsia="Times New Roman" w:hAnsi="Univers (WN)" w:cs="Univers (WN)"/>
      <w:b/>
      <w:bCs/>
    </w:rPr>
  </w:style>
  <w:style w:type="character" w:customStyle="1" w:styleId="Heading5Char">
    <w:name w:val="Heading 5 Char"/>
    <w:basedOn w:val="DefaultParagraphFont"/>
    <w:link w:val="Heading5"/>
    <w:rsid w:val="00C63067"/>
    <w:rPr>
      <w:rFonts w:ascii="Times New Roman" w:eastAsia="Times New Roman" w:hAnsi="Times New Roman" w:cs="Times New Roman"/>
      <w:b/>
      <w:bCs/>
    </w:rPr>
  </w:style>
  <w:style w:type="character" w:customStyle="1" w:styleId="Heading6Char">
    <w:name w:val="Heading 6 Char"/>
    <w:basedOn w:val="DefaultParagraphFont"/>
    <w:link w:val="Heading6"/>
    <w:rsid w:val="00C6306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63067"/>
    <w:rPr>
      <w:rFonts w:ascii="Times New Roman" w:eastAsia="Times New Roman" w:hAnsi="Times New Roman" w:cs="Times New Roman"/>
      <w:b/>
      <w:bCs/>
    </w:rPr>
  </w:style>
  <w:style w:type="character" w:customStyle="1" w:styleId="Heading8Char">
    <w:name w:val="Heading 8 Char"/>
    <w:basedOn w:val="DefaultParagraphFont"/>
    <w:link w:val="Heading8"/>
    <w:rsid w:val="00C63067"/>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C6306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John</dc:creator>
  <cp:keywords/>
  <dc:description/>
  <cp:lastModifiedBy>Berry, Noel</cp:lastModifiedBy>
  <cp:revision>3</cp:revision>
  <dcterms:created xsi:type="dcterms:W3CDTF">2024-03-27T13:34:00Z</dcterms:created>
  <dcterms:modified xsi:type="dcterms:W3CDTF">2024-03-27T13:53:00Z</dcterms:modified>
</cp:coreProperties>
</file>