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8AB" w:rsidRPr="004D28AB" w:rsidRDefault="004D28AB" w:rsidP="004D28AB">
      <w:pPr>
        <w:rPr>
          <w:rFonts w:ascii="Times New Roman" w:eastAsia="Times New Roman" w:hAnsi="Times New Roman"/>
          <w:color w:val="FF0000"/>
          <w:sz w:val="40"/>
          <w:szCs w:val="24"/>
        </w:rPr>
      </w:pPr>
      <w:r w:rsidRPr="004D28AB">
        <w:rPr>
          <w:rFonts w:ascii="Times New Roman" w:eastAsia="Times New Roman" w:hAnsi="Times New Roman"/>
          <w:sz w:val="40"/>
          <w:szCs w:val="24"/>
        </w:rPr>
        <w:t xml:space="preserve">                                </w:t>
      </w:r>
    </w:p>
    <w:p w:rsidR="004D28AB" w:rsidRPr="004D28AB" w:rsidRDefault="004D28AB" w:rsidP="004D28AB">
      <w:pPr>
        <w:jc w:val="center"/>
        <w:rPr>
          <w:rFonts w:ascii="Times New Roman" w:eastAsia="Times New Roman" w:hAnsi="Times New Roman"/>
          <w:b/>
          <w:i/>
          <w:iCs/>
          <w:sz w:val="40"/>
          <w:szCs w:val="40"/>
        </w:rPr>
      </w:pPr>
      <w:bookmarkStart w:id="0" w:name="_Toc281315104"/>
      <w:r>
        <w:rPr>
          <w:rFonts w:ascii="Times New Roman" w:eastAsia="Times New Roman" w:hAnsi="Times New Roman"/>
          <w:b/>
          <w:i/>
          <w:iCs/>
          <w:noProof/>
          <w:sz w:val="40"/>
          <w:szCs w:val="40"/>
        </w:rPr>
        <w:drawing>
          <wp:inline distT="0" distB="0" distL="0" distR="0" wp14:anchorId="25E5D3BB" wp14:editId="7CF866C6">
            <wp:extent cx="1333500" cy="2581275"/>
            <wp:effectExtent l="0" t="0" r="0" b="9525"/>
            <wp:docPr id="4" name="Picture 4"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2581275"/>
                    </a:xfrm>
                    <a:prstGeom prst="rect">
                      <a:avLst/>
                    </a:prstGeom>
                    <a:noFill/>
                    <a:ln>
                      <a:noFill/>
                    </a:ln>
                  </pic:spPr>
                </pic:pic>
              </a:graphicData>
            </a:graphic>
          </wp:inline>
        </w:drawing>
      </w:r>
    </w:p>
    <w:p w:rsidR="004D28AB" w:rsidRPr="004D28AB" w:rsidRDefault="004D28AB" w:rsidP="004D28AB">
      <w:pPr>
        <w:jc w:val="center"/>
        <w:rPr>
          <w:rFonts w:ascii="Times New Roman" w:eastAsia="Times New Roman" w:hAnsi="Times New Roman"/>
          <w:b/>
          <w:i/>
          <w:iCs/>
          <w:sz w:val="40"/>
          <w:szCs w:val="40"/>
        </w:rPr>
      </w:pPr>
    </w:p>
    <w:p w:rsidR="004D28AB" w:rsidRPr="004D28AB" w:rsidRDefault="004D28AB" w:rsidP="004D28AB">
      <w:pPr>
        <w:jc w:val="center"/>
        <w:rPr>
          <w:rFonts w:ascii="Times New Roman" w:eastAsia="Times New Roman" w:hAnsi="Times New Roman"/>
          <w:b/>
          <w:iCs/>
          <w:color w:val="0000FF"/>
          <w:sz w:val="40"/>
          <w:szCs w:val="40"/>
        </w:rPr>
      </w:pPr>
      <w:r w:rsidRPr="004D28AB">
        <w:rPr>
          <w:rFonts w:ascii="Times New Roman" w:eastAsia="Times New Roman" w:hAnsi="Times New Roman"/>
          <w:b/>
          <w:iCs/>
          <w:color w:val="0000FF"/>
          <w:sz w:val="40"/>
          <w:szCs w:val="40"/>
        </w:rPr>
        <w:t>CITY OF MOBILE</w:t>
      </w:r>
    </w:p>
    <w:bookmarkEnd w:id="0"/>
    <w:p w:rsidR="004D28AB" w:rsidRPr="004D28AB" w:rsidRDefault="004D28AB" w:rsidP="004D28AB">
      <w:pPr>
        <w:tabs>
          <w:tab w:val="left" w:pos="440"/>
          <w:tab w:val="right" w:leader="dot" w:pos="9360"/>
        </w:tabs>
        <w:jc w:val="center"/>
        <w:rPr>
          <w:rFonts w:ascii="Times New Roman" w:eastAsia="Times New Roman" w:hAnsi="Times New Roman"/>
          <w:b/>
          <w:color w:val="0000FF"/>
          <w:sz w:val="30"/>
          <w:szCs w:val="30"/>
        </w:rPr>
      </w:pPr>
      <w:r w:rsidRPr="004D28AB">
        <w:rPr>
          <w:rFonts w:ascii="Times New Roman" w:eastAsia="Times New Roman" w:hAnsi="Times New Roman"/>
          <w:b/>
          <w:color w:val="0000FF"/>
          <w:sz w:val="30"/>
          <w:szCs w:val="30"/>
        </w:rPr>
        <w:t>COMMUNITY &amp; HOUSING DEVELOPMENT DEPARTMENT</w:t>
      </w:r>
    </w:p>
    <w:p w:rsidR="004D28AB" w:rsidRPr="004D28AB" w:rsidRDefault="004D28AB" w:rsidP="004D28AB">
      <w:pPr>
        <w:tabs>
          <w:tab w:val="left" w:pos="440"/>
          <w:tab w:val="right" w:leader="dot" w:pos="9360"/>
        </w:tabs>
        <w:rPr>
          <w:rFonts w:ascii="Times New Roman" w:eastAsia="Times New Roman" w:hAnsi="Times New Roman"/>
          <w:b/>
          <w:color w:val="0000FF"/>
          <w:sz w:val="40"/>
          <w:szCs w:val="40"/>
        </w:rPr>
      </w:pPr>
    </w:p>
    <w:p w:rsidR="004D28AB" w:rsidRPr="004D28AB" w:rsidRDefault="004D28AB" w:rsidP="004D28AB">
      <w:pPr>
        <w:tabs>
          <w:tab w:val="left" w:pos="440"/>
          <w:tab w:val="right" w:leader="dot" w:pos="9360"/>
        </w:tabs>
        <w:jc w:val="center"/>
        <w:rPr>
          <w:rFonts w:ascii="Times New Roman" w:eastAsia="Times New Roman" w:hAnsi="Times New Roman"/>
          <w:b/>
          <w:sz w:val="32"/>
          <w:szCs w:val="24"/>
        </w:rPr>
      </w:pPr>
      <w:r w:rsidRPr="004D28AB">
        <w:rPr>
          <w:rFonts w:ascii="Times New Roman" w:eastAsia="Times New Roman" w:hAnsi="Times New Roman"/>
          <w:b/>
          <w:sz w:val="32"/>
          <w:szCs w:val="24"/>
        </w:rPr>
        <w:t>AFFORDABLE HOUSING DEVELOPMENT</w:t>
      </w:r>
    </w:p>
    <w:p w:rsidR="004D28AB" w:rsidRPr="004D28AB" w:rsidRDefault="004D28AB" w:rsidP="004D28AB">
      <w:pPr>
        <w:tabs>
          <w:tab w:val="left" w:pos="440"/>
          <w:tab w:val="right" w:leader="dot" w:pos="9360"/>
        </w:tabs>
        <w:rPr>
          <w:rFonts w:ascii="Times New Roman" w:eastAsia="Times New Roman" w:hAnsi="Times New Roman"/>
          <w:sz w:val="32"/>
          <w:szCs w:val="24"/>
        </w:rPr>
      </w:pPr>
    </w:p>
    <w:p w:rsidR="004D28AB" w:rsidRPr="004D28AB" w:rsidRDefault="004D28AB" w:rsidP="004D28AB">
      <w:pPr>
        <w:jc w:val="center"/>
        <w:rPr>
          <w:rFonts w:ascii="Times New Roman" w:eastAsia="Times New Roman" w:hAnsi="Times New Roman"/>
          <w:b/>
          <w:iCs/>
          <w:sz w:val="32"/>
          <w:szCs w:val="24"/>
        </w:rPr>
      </w:pPr>
      <w:r w:rsidRPr="004D28AB">
        <w:rPr>
          <w:rFonts w:ascii="Times New Roman" w:eastAsia="Times New Roman" w:hAnsi="Times New Roman"/>
          <w:b/>
          <w:iCs/>
          <w:sz w:val="32"/>
          <w:szCs w:val="24"/>
        </w:rPr>
        <w:t xml:space="preserve">FUNDING APPLICATION </w:t>
      </w:r>
    </w:p>
    <w:p w:rsidR="004D28AB" w:rsidRPr="004D28AB" w:rsidRDefault="004D28AB" w:rsidP="004D28AB">
      <w:pPr>
        <w:jc w:val="center"/>
        <w:rPr>
          <w:rFonts w:ascii="Times New Roman" w:eastAsia="Times New Roman" w:hAnsi="Times New Roman"/>
          <w:b/>
          <w:iCs/>
          <w:sz w:val="32"/>
          <w:szCs w:val="24"/>
        </w:rPr>
      </w:pPr>
    </w:p>
    <w:p w:rsidR="004D28AB" w:rsidRPr="004D28AB" w:rsidRDefault="008847DE" w:rsidP="004D28AB">
      <w:pPr>
        <w:jc w:val="center"/>
        <w:rPr>
          <w:rFonts w:ascii="Times New Roman" w:eastAsia="Times New Roman" w:hAnsi="Times New Roman"/>
          <w:b/>
          <w:iCs/>
          <w:sz w:val="32"/>
          <w:szCs w:val="24"/>
        </w:rPr>
      </w:pPr>
      <w:r>
        <w:rPr>
          <w:rFonts w:ascii="Times New Roman" w:eastAsia="Times New Roman" w:hAnsi="Times New Roman"/>
          <w:b/>
          <w:iCs/>
          <w:sz w:val="32"/>
          <w:szCs w:val="24"/>
        </w:rPr>
        <w:t>2020</w:t>
      </w:r>
    </w:p>
    <w:p w:rsidR="004D28AB" w:rsidRPr="004D28AB" w:rsidRDefault="004D28AB" w:rsidP="004D28AB">
      <w:pPr>
        <w:tabs>
          <w:tab w:val="left" w:pos="440"/>
          <w:tab w:val="right" w:leader="dot" w:pos="9360"/>
        </w:tabs>
        <w:jc w:val="center"/>
        <w:rPr>
          <w:rFonts w:ascii="Times New Roman" w:eastAsia="Times New Roman" w:hAnsi="Times New Roman"/>
          <w:bCs/>
          <w:sz w:val="32"/>
          <w:szCs w:val="24"/>
        </w:rPr>
      </w:pPr>
    </w:p>
    <w:p w:rsidR="004D28AB" w:rsidRPr="004D28AB" w:rsidRDefault="004D28AB" w:rsidP="004D28AB">
      <w:pPr>
        <w:tabs>
          <w:tab w:val="left" w:pos="440"/>
          <w:tab w:val="right" w:leader="dot" w:pos="9360"/>
        </w:tabs>
        <w:jc w:val="center"/>
        <w:rPr>
          <w:rFonts w:ascii="Times New Roman" w:eastAsia="Times New Roman" w:hAnsi="Times New Roman"/>
          <w:sz w:val="32"/>
          <w:szCs w:val="24"/>
        </w:rPr>
      </w:pPr>
      <w:r w:rsidRPr="004D28AB">
        <w:rPr>
          <w:rFonts w:ascii="Times New Roman" w:eastAsia="Times New Roman" w:hAnsi="Times New Roman"/>
          <w:bCs/>
          <w:sz w:val="32"/>
          <w:szCs w:val="24"/>
        </w:rPr>
        <w:t xml:space="preserve"> </w:t>
      </w:r>
    </w:p>
    <w:p w:rsidR="004D28AB" w:rsidRPr="004D28AB" w:rsidRDefault="004D28AB" w:rsidP="004D28AB">
      <w:pPr>
        <w:tabs>
          <w:tab w:val="left" w:pos="440"/>
          <w:tab w:val="right" w:leader="dot" w:pos="9360"/>
        </w:tabs>
        <w:jc w:val="center"/>
        <w:rPr>
          <w:rFonts w:ascii="Times New Roman" w:eastAsia="Times New Roman" w:hAnsi="Times New Roman"/>
          <w:sz w:val="24"/>
          <w:szCs w:val="24"/>
        </w:rPr>
      </w:pPr>
    </w:p>
    <w:p w:rsidR="004D28AB" w:rsidRPr="004D28AB" w:rsidRDefault="004D28AB" w:rsidP="004D28AB">
      <w:pPr>
        <w:tabs>
          <w:tab w:val="left" w:pos="440"/>
          <w:tab w:val="right" w:leader="dot" w:pos="9360"/>
        </w:tabs>
        <w:jc w:val="center"/>
        <w:rPr>
          <w:rFonts w:ascii="Times New Roman" w:eastAsia="Times New Roman" w:hAnsi="Times New Roman"/>
          <w:sz w:val="24"/>
          <w:szCs w:val="24"/>
        </w:rPr>
      </w:pPr>
    </w:p>
    <w:p w:rsidR="004D28AB" w:rsidRPr="004D28AB" w:rsidRDefault="004D28AB" w:rsidP="004D28AB">
      <w:pPr>
        <w:tabs>
          <w:tab w:val="left" w:pos="440"/>
          <w:tab w:val="right" w:leader="dot" w:pos="9360"/>
        </w:tabs>
        <w:jc w:val="center"/>
        <w:rPr>
          <w:rFonts w:ascii="Times New Roman" w:eastAsia="Times New Roman" w:hAnsi="Times New Roman"/>
          <w:sz w:val="32"/>
          <w:szCs w:val="32"/>
        </w:rPr>
      </w:pPr>
      <w:r w:rsidRPr="004D28AB">
        <w:rPr>
          <w:rFonts w:ascii="Times New Roman" w:eastAsia="Times New Roman" w:hAnsi="Times New Roman"/>
          <w:sz w:val="32"/>
          <w:szCs w:val="32"/>
        </w:rPr>
        <w:t xml:space="preserve">City of </w:t>
      </w:r>
      <w:smartTag w:uri="urn:schemas-microsoft-com:office:smarttags" w:element="place">
        <w:smartTag w:uri="urn:schemas-microsoft-com:office:smarttags" w:element="City">
          <w:r w:rsidRPr="004D28AB">
            <w:rPr>
              <w:rFonts w:ascii="Times New Roman" w:eastAsia="Times New Roman" w:hAnsi="Times New Roman"/>
              <w:sz w:val="32"/>
              <w:szCs w:val="32"/>
            </w:rPr>
            <w:t>Mobile</w:t>
          </w:r>
        </w:smartTag>
      </w:smartTag>
    </w:p>
    <w:p w:rsidR="004D28AB" w:rsidRPr="004D28AB" w:rsidRDefault="004D28AB" w:rsidP="004D28AB">
      <w:pPr>
        <w:tabs>
          <w:tab w:val="left" w:pos="440"/>
          <w:tab w:val="right" w:leader="dot" w:pos="9360"/>
        </w:tabs>
        <w:jc w:val="center"/>
        <w:rPr>
          <w:rFonts w:ascii="Times New Roman" w:eastAsia="Times New Roman" w:hAnsi="Times New Roman"/>
          <w:sz w:val="32"/>
          <w:szCs w:val="32"/>
        </w:rPr>
      </w:pPr>
      <w:r w:rsidRPr="004D28AB">
        <w:rPr>
          <w:rFonts w:ascii="Times New Roman" w:eastAsia="Times New Roman" w:hAnsi="Times New Roman"/>
          <w:sz w:val="32"/>
          <w:szCs w:val="32"/>
        </w:rPr>
        <w:t>Community &amp; Housing Development Department</w:t>
      </w:r>
    </w:p>
    <w:p w:rsidR="004D28AB" w:rsidRPr="004D28AB" w:rsidRDefault="004D28AB" w:rsidP="004D28AB">
      <w:pPr>
        <w:tabs>
          <w:tab w:val="left" w:pos="440"/>
          <w:tab w:val="right" w:leader="dot" w:pos="9360"/>
        </w:tabs>
        <w:rPr>
          <w:rFonts w:ascii="Times New Roman" w:eastAsia="Times New Roman" w:hAnsi="Times New Roman"/>
          <w:sz w:val="24"/>
          <w:szCs w:val="24"/>
        </w:rPr>
      </w:pPr>
      <w:r w:rsidRPr="004D28AB">
        <w:rPr>
          <w:rFonts w:ascii="Times New Roman" w:eastAsia="Times New Roman" w:hAnsi="Times New Roman"/>
          <w:sz w:val="24"/>
          <w:szCs w:val="24"/>
        </w:rPr>
        <w:t xml:space="preserve">                </w:t>
      </w:r>
      <w:smartTag w:uri="urn:schemas-microsoft-com:office:smarttags" w:element="Street">
        <w:smartTag w:uri="urn:schemas-microsoft-com:office:smarttags" w:element="address">
          <w:r w:rsidRPr="004D28AB">
            <w:rPr>
              <w:rFonts w:ascii="Times New Roman" w:eastAsia="Times New Roman" w:hAnsi="Times New Roman"/>
              <w:sz w:val="24"/>
              <w:szCs w:val="24"/>
            </w:rPr>
            <w:t>205 Government Street, South</w:t>
          </w:r>
        </w:smartTag>
      </w:smartTag>
      <w:r w:rsidRPr="004D28AB">
        <w:rPr>
          <w:rFonts w:ascii="Times New Roman" w:eastAsia="Times New Roman" w:hAnsi="Times New Roman"/>
          <w:sz w:val="24"/>
          <w:szCs w:val="24"/>
        </w:rPr>
        <w:t xml:space="preserve"> Tower, 5th Floor, Room 508, </w:t>
      </w:r>
      <w:smartTag w:uri="urn:schemas-microsoft-com:office:smarttags" w:element="place">
        <w:smartTag w:uri="urn:schemas-microsoft-com:office:smarttags" w:element="City">
          <w:r w:rsidRPr="004D28AB">
            <w:rPr>
              <w:rFonts w:ascii="Times New Roman" w:eastAsia="Times New Roman" w:hAnsi="Times New Roman"/>
              <w:sz w:val="24"/>
              <w:szCs w:val="24"/>
            </w:rPr>
            <w:t>Mobile</w:t>
          </w:r>
        </w:smartTag>
        <w:r w:rsidRPr="004D28AB">
          <w:rPr>
            <w:rFonts w:ascii="Times New Roman" w:eastAsia="Times New Roman" w:hAnsi="Times New Roman"/>
            <w:sz w:val="24"/>
            <w:szCs w:val="24"/>
          </w:rPr>
          <w:t xml:space="preserve">, </w:t>
        </w:r>
        <w:smartTag w:uri="urn:schemas-microsoft-com:office:smarttags" w:element="State">
          <w:r w:rsidRPr="004D28AB">
            <w:rPr>
              <w:rFonts w:ascii="Times New Roman" w:eastAsia="Times New Roman" w:hAnsi="Times New Roman"/>
              <w:sz w:val="24"/>
              <w:szCs w:val="24"/>
            </w:rPr>
            <w:t>AL</w:t>
          </w:r>
        </w:smartTag>
        <w:r w:rsidRPr="004D28AB">
          <w:rPr>
            <w:rFonts w:ascii="Times New Roman" w:eastAsia="Times New Roman" w:hAnsi="Times New Roman"/>
            <w:sz w:val="24"/>
            <w:szCs w:val="24"/>
          </w:rPr>
          <w:t xml:space="preserve"> </w:t>
        </w:r>
        <w:smartTag w:uri="urn:schemas-microsoft-com:office:smarttags" w:element="PostalCode">
          <w:r w:rsidRPr="004D28AB">
            <w:rPr>
              <w:rFonts w:ascii="Times New Roman" w:eastAsia="Times New Roman" w:hAnsi="Times New Roman"/>
              <w:sz w:val="24"/>
              <w:szCs w:val="24"/>
            </w:rPr>
            <w:t>36602</w:t>
          </w:r>
        </w:smartTag>
      </w:smartTag>
    </w:p>
    <w:p w:rsidR="004D28AB" w:rsidRPr="004D28AB" w:rsidRDefault="004D28AB" w:rsidP="004D28AB">
      <w:pPr>
        <w:tabs>
          <w:tab w:val="left" w:pos="440"/>
          <w:tab w:val="right" w:leader="dot" w:pos="9360"/>
        </w:tabs>
        <w:jc w:val="center"/>
        <w:rPr>
          <w:rFonts w:ascii="Times New Roman" w:eastAsia="Times New Roman" w:hAnsi="Times New Roman"/>
          <w:sz w:val="24"/>
          <w:szCs w:val="24"/>
        </w:rPr>
      </w:pPr>
      <w:r w:rsidRPr="004D28AB">
        <w:rPr>
          <w:rFonts w:ascii="Times New Roman" w:eastAsia="Times New Roman" w:hAnsi="Times New Roman"/>
          <w:sz w:val="24"/>
          <w:szCs w:val="24"/>
        </w:rPr>
        <w:t xml:space="preserve">Phone: (251) 208 - 6290  </w:t>
      </w:r>
      <w:r w:rsidRPr="004D28AB">
        <w:rPr>
          <w:rFonts w:ascii="Times New Roman" w:eastAsia="Times New Roman" w:hAnsi="Times New Roman"/>
          <w:sz w:val="24"/>
          <w:szCs w:val="24"/>
        </w:rPr>
        <w:sym w:font="Symbol" w:char="F0E0"/>
      </w:r>
      <w:r w:rsidRPr="004D28AB">
        <w:rPr>
          <w:rFonts w:ascii="Times New Roman" w:eastAsia="Times New Roman" w:hAnsi="Times New Roman"/>
          <w:sz w:val="24"/>
          <w:szCs w:val="24"/>
        </w:rPr>
        <w:t xml:space="preserve">  Fax: (251) 208 - 6296</w:t>
      </w:r>
    </w:p>
    <w:p w:rsidR="004D28AB" w:rsidRPr="004D28AB" w:rsidRDefault="00671669" w:rsidP="004D28AB">
      <w:pPr>
        <w:tabs>
          <w:tab w:val="left" w:pos="440"/>
          <w:tab w:val="right" w:leader="dot" w:pos="9360"/>
        </w:tabs>
        <w:jc w:val="center"/>
        <w:rPr>
          <w:rFonts w:ascii="Times New Roman" w:eastAsia="Times New Roman" w:hAnsi="Times New Roman"/>
          <w:sz w:val="24"/>
          <w:szCs w:val="24"/>
        </w:rPr>
      </w:pPr>
      <w:hyperlink r:id="rId9" w:history="1">
        <w:r w:rsidR="004D28AB" w:rsidRPr="004D28AB">
          <w:rPr>
            <w:rFonts w:ascii="Times New Roman" w:eastAsia="Times New Roman" w:hAnsi="Times New Roman"/>
            <w:color w:val="0000FF"/>
            <w:sz w:val="24"/>
            <w:szCs w:val="24"/>
            <w:u w:val="single"/>
          </w:rPr>
          <w:t>www.cityofmobile.org</w:t>
        </w:r>
      </w:hyperlink>
      <w:r w:rsidR="004D28AB" w:rsidRPr="004D28AB">
        <w:rPr>
          <w:rFonts w:ascii="Times New Roman" w:eastAsia="Times New Roman" w:hAnsi="Times New Roman"/>
          <w:sz w:val="24"/>
          <w:szCs w:val="24"/>
        </w:rPr>
        <w:t xml:space="preserve"> </w:t>
      </w:r>
    </w:p>
    <w:p w:rsidR="004D28AB" w:rsidRPr="004D28AB" w:rsidRDefault="004D28AB" w:rsidP="004D28AB">
      <w:pPr>
        <w:tabs>
          <w:tab w:val="left" w:pos="440"/>
          <w:tab w:val="right" w:leader="dot" w:pos="9360"/>
        </w:tabs>
        <w:jc w:val="both"/>
        <w:rPr>
          <w:rFonts w:ascii="Times New Roman" w:eastAsia="Times New Roman" w:hAnsi="Times New Roman"/>
          <w:sz w:val="28"/>
          <w:szCs w:val="24"/>
        </w:rPr>
      </w:pPr>
    </w:p>
    <w:p w:rsidR="004D28AB" w:rsidRPr="004D28AB" w:rsidRDefault="004D28AB" w:rsidP="004D28AB">
      <w:pPr>
        <w:tabs>
          <w:tab w:val="left" w:pos="440"/>
          <w:tab w:val="right" w:leader="dot" w:pos="9360"/>
        </w:tabs>
        <w:jc w:val="both"/>
        <w:rPr>
          <w:rFonts w:ascii="Times New Roman" w:eastAsia="Times New Roman" w:hAnsi="Times New Roman"/>
          <w:sz w:val="28"/>
          <w:szCs w:val="24"/>
        </w:rPr>
      </w:pPr>
      <w:r w:rsidRPr="004D28AB">
        <w:rPr>
          <w:rFonts w:ascii="Times New Roman" w:eastAsia="Times New Roman" w:hAnsi="Times New Roman"/>
          <w:sz w:val="28"/>
          <w:szCs w:val="24"/>
        </w:rPr>
        <w:tab/>
      </w:r>
    </w:p>
    <w:p w:rsidR="004D28AB" w:rsidRPr="004D28AB" w:rsidRDefault="004D28AB" w:rsidP="004D28AB">
      <w:pPr>
        <w:tabs>
          <w:tab w:val="right" w:leader="dot" w:pos="9360"/>
        </w:tabs>
        <w:jc w:val="center"/>
        <w:rPr>
          <w:rFonts w:ascii="Times New Roman" w:eastAsia="Times New Roman" w:hAnsi="Times New Roman"/>
          <w:sz w:val="32"/>
          <w:szCs w:val="24"/>
        </w:rPr>
      </w:pPr>
      <w:r>
        <w:rPr>
          <w:rFonts w:ascii="Times New Roman" w:eastAsia="Times New Roman" w:hAnsi="Times New Roman"/>
          <w:noProof/>
          <w:sz w:val="24"/>
          <w:szCs w:val="24"/>
        </w:rPr>
        <w:drawing>
          <wp:inline distT="0" distB="0" distL="0" distR="0" wp14:anchorId="608BC2D2" wp14:editId="6CBDED18">
            <wp:extent cx="609600"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476250"/>
                    </a:xfrm>
                    <a:prstGeom prst="rect">
                      <a:avLst/>
                    </a:prstGeom>
                    <a:noFill/>
                    <a:ln>
                      <a:noFill/>
                    </a:ln>
                  </pic:spPr>
                </pic:pic>
              </a:graphicData>
            </a:graphic>
          </wp:inline>
        </w:drawing>
      </w:r>
    </w:p>
    <w:p w:rsidR="004D28AB" w:rsidRPr="004D28AB" w:rsidRDefault="004D28AB" w:rsidP="004D28AB">
      <w:pPr>
        <w:tabs>
          <w:tab w:val="left" w:pos="3240"/>
          <w:tab w:val="right" w:leader="dot" w:pos="9360"/>
        </w:tabs>
        <w:jc w:val="center"/>
        <w:rPr>
          <w:rFonts w:ascii="Times New Roman" w:eastAsia="Times New Roman" w:hAnsi="Times New Roman"/>
          <w:bCs/>
          <w:caps/>
          <w:sz w:val="28"/>
          <w:szCs w:val="28"/>
        </w:rPr>
      </w:pPr>
    </w:p>
    <w:p w:rsidR="009E155C" w:rsidRDefault="009E155C" w:rsidP="004D28AB"/>
    <w:tbl>
      <w:tblPr>
        <w:tblW w:w="0" w:type="auto"/>
        <w:tblBorders>
          <w:bottom w:val="single" w:sz="12" w:space="0" w:color="auto"/>
        </w:tblBorders>
        <w:tblLook w:val="04A0" w:firstRow="1" w:lastRow="0" w:firstColumn="1" w:lastColumn="0" w:noHBand="0" w:noVBand="1"/>
      </w:tblPr>
      <w:tblGrid>
        <w:gridCol w:w="2410"/>
        <w:gridCol w:w="6950"/>
      </w:tblGrid>
      <w:tr w:rsidR="003A3FC5" w:rsidRPr="00C54845" w:rsidTr="00B100C5">
        <w:tc>
          <w:tcPr>
            <w:tcW w:w="2448" w:type="dxa"/>
            <w:shd w:val="clear" w:color="auto" w:fill="auto"/>
          </w:tcPr>
          <w:p w:rsidR="003A3FC5" w:rsidRPr="00C54845" w:rsidRDefault="003A3FC5" w:rsidP="00B100C5">
            <w:pPr>
              <w:spacing w:line="276" w:lineRule="auto"/>
              <w:jc w:val="both"/>
              <w:rPr>
                <w:b/>
                <w:sz w:val="28"/>
                <w:szCs w:val="28"/>
              </w:rPr>
            </w:pPr>
            <w:r>
              <w:rPr>
                <w:noProof/>
              </w:rPr>
              <w:lastRenderedPageBreak/>
              <w:drawing>
                <wp:inline distT="0" distB="0" distL="0" distR="0" wp14:anchorId="4E56FEA7" wp14:editId="7A74235B">
                  <wp:extent cx="885825" cy="1657350"/>
                  <wp:effectExtent l="0" t="0" r="9525" b="0"/>
                  <wp:docPr id="2" name="Picture 2" descr="cid:image001.png@01D1BB0C.D73E9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BB0C.D73E96E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85825" cy="1657350"/>
                          </a:xfrm>
                          <a:prstGeom prst="rect">
                            <a:avLst/>
                          </a:prstGeom>
                          <a:noFill/>
                          <a:ln>
                            <a:noFill/>
                          </a:ln>
                        </pic:spPr>
                      </pic:pic>
                    </a:graphicData>
                  </a:graphic>
                </wp:inline>
              </w:drawing>
            </w:r>
          </w:p>
        </w:tc>
        <w:tc>
          <w:tcPr>
            <w:tcW w:w="7128" w:type="dxa"/>
            <w:shd w:val="clear" w:color="auto" w:fill="auto"/>
          </w:tcPr>
          <w:p w:rsidR="00874E20" w:rsidRDefault="009D6E70" w:rsidP="009D6E70">
            <w:pPr>
              <w:shd w:val="clear" w:color="auto" w:fill="FFFFFF"/>
              <w:tabs>
                <w:tab w:val="left" w:pos="4095"/>
              </w:tabs>
              <w:spacing w:line="276" w:lineRule="auto"/>
              <w:jc w:val="both"/>
              <w:rPr>
                <w:b/>
                <w:sz w:val="48"/>
                <w:szCs w:val="48"/>
              </w:rPr>
            </w:pPr>
            <w:r>
              <w:rPr>
                <w:b/>
                <w:sz w:val="48"/>
                <w:szCs w:val="48"/>
              </w:rPr>
              <w:t>AFFORDABLE HOUSING</w:t>
            </w:r>
            <w:r w:rsidR="004337CA">
              <w:rPr>
                <w:b/>
                <w:sz w:val="48"/>
                <w:szCs w:val="48"/>
              </w:rPr>
              <w:t xml:space="preserve"> PROGRAM</w:t>
            </w:r>
          </w:p>
          <w:p w:rsidR="003A3FC5" w:rsidRPr="00272663" w:rsidRDefault="00874E20" w:rsidP="00B100C5">
            <w:pPr>
              <w:shd w:val="clear" w:color="auto" w:fill="FFFFFF"/>
              <w:spacing w:line="276" w:lineRule="auto"/>
              <w:jc w:val="both"/>
              <w:rPr>
                <w:b/>
                <w:sz w:val="48"/>
                <w:szCs w:val="48"/>
              </w:rPr>
            </w:pPr>
            <w:r>
              <w:rPr>
                <w:b/>
                <w:sz w:val="48"/>
                <w:szCs w:val="48"/>
              </w:rPr>
              <w:t xml:space="preserve">DEVELOPMENT </w:t>
            </w:r>
            <w:r w:rsidR="00272663" w:rsidRPr="00272663">
              <w:rPr>
                <w:b/>
                <w:sz w:val="48"/>
                <w:szCs w:val="48"/>
              </w:rPr>
              <w:t xml:space="preserve">APPLICATION </w:t>
            </w:r>
          </w:p>
          <w:p w:rsidR="003A3FC5" w:rsidRDefault="003A3FC5" w:rsidP="00B100C5">
            <w:pPr>
              <w:shd w:val="clear" w:color="auto" w:fill="FFFFFF"/>
              <w:spacing w:line="276" w:lineRule="auto"/>
              <w:jc w:val="both"/>
              <w:rPr>
                <w:b/>
                <w:sz w:val="24"/>
                <w:szCs w:val="24"/>
              </w:rPr>
            </w:pPr>
          </w:p>
          <w:p w:rsidR="00272663" w:rsidRDefault="00272663" w:rsidP="00B100C5">
            <w:pPr>
              <w:shd w:val="clear" w:color="auto" w:fill="FFFFFF"/>
              <w:spacing w:line="276" w:lineRule="auto"/>
              <w:jc w:val="both"/>
              <w:rPr>
                <w:b/>
                <w:sz w:val="24"/>
                <w:szCs w:val="24"/>
              </w:rPr>
            </w:pPr>
            <w:r>
              <w:rPr>
                <w:b/>
                <w:sz w:val="24"/>
                <w:szCs w:val="24"/>
              </w:rPr>
              <w:t>City of Mobile, Alabama</w:t>
            </w:r>
          </w:p>
          <w:p w:rsidR="00272663" w:rsidRDefault="00272663" w:rsidP="00B100C5">
            <w:pPr>
              <w:shd w:val="clear" w:color="auto" w:fill="FFFFFF"/>
              <w:spacing w:line="276" w:lineRule="auto"/>
              <w:jc w:val="both"/>
              <w:rPr>
                <w:b/>
                <w:sz w:val="24"/>
                <w:szCs w:val="24"/>
              </w:rPr>
            </w:pPr>
            <w:r>
              <w:rPr>
                <w:b/>
                <w:sz w:val="24"/>
                <w:szCs w:val="24"/>
              </w:rPr>
              <w:t>Community &amp; Housing Development</w:t>
            </w:r>
          </w:p>
          <w:p w:rsidR="00272663" w:rsidRDefault="00272663" w:rsidP="00B100C5">
            <w:pPr>
              <w:shd w:val="clear" w:color="auto" w:fill="FFFFFF"/>
              <w:spacing w:line="276" w:lineRule="auto"/>
              <w:jc w:val="both"/>
              <w:rPr>
                <w:b/>
                <w:sz w:val="24"/>
                <w:szCs w:val="24"/>
              </w:rPr>
            </w:pPr>
            <w:r>
              <w:rPr>
                <w:b/>
                <w:sz w:val="24"/>
                <w:szCs w:val="24"/>
              </w:rPr>
              <w:t>205 Government Street, 5</w:t>
            </w:r>
            <w:r w:rsidRPr="00272663">
              <w:rPr>
                <w:b/>
                <w:sz w:val="24"/>
                <w:szCs w:val="24"/>
                <w:vertAlign w:val="superscript"/>
              </w:rPr>
              <w:t>th</w:t>
            </w:r>
            <w:r w:rsidR="004D28AB">
              <w:rPr>
                <w:b/>
                <w:sz w:val="24"/>
                <w:szCs w:val="24"/>
              </w:rPr>
              <w:t xml:space="preserve"> Floor – South Tower, Rm 508</w:t>
            </w:r>
          </w:p>
          <w:p w:rsidR="00272663" w:rsidRPr="00272663" w:rsidRDefault="00272663" w:rsidP="00B100C5">
            <w:pPr>
              <w:shd w:val="clear" w:color="auto" w:fill="FFFFFF"/>
              <w:spacing w:line="276" w:lineRule="auto"/>
              <w:jc w:val="both"/>
              <w:rPr>
                <w:b/>
                <w:sz w:val="24"/>
                <w:szCs w:val="24"/>
              </w:rPr>
            </w:pPr>
            <w:r>
              <w:rPr>
                <w:b/>
                <w:sz w:val="24"/>
                <w:szCs w:val="24"/>
              </w:rPr>
              <w:t>Mobile, Alabama 36602</w:t>
            </w:r>
          </w:p>
        </w:tc>
      </w:tr>
    </w:tbl>
    <w:p w:rsidR="00FC14C2" w:rsidRDefault="00FC14C2" w:rsidP="00272663">
      <w:pPr>
        <w:jc w:val="both"/>
        <w:rPr>
          <w:sz w:val="24"/>
          <w:szCs w:val="24"/>
        </w:rPr>
      </w:pPr>
    </w:p>
    <w:p w:rsidR="00F87BCE" w:rsidRDefault="00F87BCE" w:rsidP="00272663">
      <w:pPr>
        <w:jc w:val="both"/>
        <w:rPr>
          <w:sz w:val="24"/>
          <w:szCs w:val="24"/>
        </w:rPr>
      </w:pPr>
      <w:r w:rsidRPr="00F87BCE">
        <w:rPr>
          <w:sz w:val="24"/>
          <w:szCs w:val="24"/>
        </w:rPr>
        <w:t>The HOME Investment Partnerships Program was authorized by the Cranston-Gonzalez National Affordable Housing Act of 1990 (P.L. 101-625). HOME is a federal block grant program that provides funding to states and localities to be used exclusively for affordable housing activities to benefit low-income households.</w:t>
      </w:r>
    </w:p>
    <w:p w:rsidR="00F87BCE" w:rsidRDefault="00F87BCE" w:rsidP="00272663">
      <w:pPr>
        <w:jc w:val="both"/>
        <w:rPr>
          <w:sz w:val="24"/>
          <w:szCs w:val="24"/>
        </w:rPr>
      </w:pPr>
      <w:r w:rsidRPr="00F87BCE">
        <w:rPr>
          <w:sz w:val="24"/>
          <w:szCs w:val="24"/>
        </w:rPr>
        <w:t>HOME funds can be used to finance a wide variety of affordable housing activities that generally fall into four categories: rehabilitation of owner-occupied housing; assistance to home buyers; acquisition, rehabilitation, or construction of rental housing; and tenant-based rental assistance. Projects that use HOME funding must meet certain income targeting and affordability requirements. Specifically, all HOME-assisted housing units must benefit households with incomes at or below 80% of area median income. Additionally, 90% of occupants of HOME</w:t>
      </w:r>
      <w:r w:rsidR="00355141">
        <w:rPr>
          <w:sz w:val="24"/>
          <w:szCs w:val="24"/>
        </w:rPr>
        <w:t xml:space="preserve"> </w:t>
      </w:r>
      <w:r w:rsidRPr="00F87BCE">
        <w:rPr>
          <w:sz w:val="24"/>
          <w:szCs w:val="24"/>
        </w:rPr>
        <w:t>assisted rental units must have incomes at or below 60% of area median income. HOME-assisted housing must also meet certain definitions of affordability and must continue to remain affordable to low-income households for a specified period of time. The specific affordability requirements vary according to the type of activity for which funds are used and the amount of HOME funding contributed to the project.</w:t>
      </w:r>
    </w:p>
    <w:p w:rsidR="00272663" w:rsidRDefault="00272663" w:rsidP="00272663">
      <w:pPr>
        <w:jc w:val="both"/>
        <w:rPr>
          <w:sz w:val="24"/>
          <w:szCs w:val="24"/>
        </w:rPr>
      </w:pPr>
      <w:r w:rsidRPr="00DB7F31">
        <w:rPr>
          <w:sz w:val="24"/>
          <w:szCs w:val="24"/>
        </w:rPr>
        <w:t>As a Participating Jurisd</w:t>
      </w:r>
      <w:r>
        <w:rPr>
          <w:sz w:val="24"/>
          <w:szCs w:val="24"/>
        </w:rPr>
        <w:t>iction, the City of Mobile</w:t>
      </w:r>
      <w:r w:rsidR="00F30CAC">
        <w:rPr>
          <w:sz w:val="24"/>
          <w:szCs w:val="24"/>
        </w:rPr>
        <w:t xml:space="preserve"> is responsible for</w:t>
      </w:r>
      <w:r w:rsidRPr="00DB7F31">
        <w:rPr>
          <w:sz w:val="24"/>
          <w:szCs w:val="24"/>
        </w:rPr>
        <w:t xml:space="preserve"> administration of the HOME Program under </w:t>
      </w:r>
      <w:r w:rsidR="00F30CAC">
        <w:rPr>
          <w:sz w:val="24"/>
          <w:szCs w:val="24"/>
        </w:rPr>
        <w:t xml:space="preserve">which the City receives an annual allocation of </w:t>
      </w:r>
      <w:r w:rsidRPr="00DB7F31">
        <w:rPr>
          <w:sz w:val="24"/>
          <w:szCs w:val="24"/>
        </w:rPr>
        <w:t xml:space="preserve">federal </w:t>
      </w:r>
      <w:r w:rsidR="008C0A5C">
        <w:rPr>
          <w:sz w:val="24"/>
          <w:szCs w:val="24"/>
        </w:rPr>
        <w:t xml:space="preserve">HOME </w:t>
      </w:r>
      <w:r w:rsidR="00F30CAC">
        <w:rPr>
          <w:sz w:val="24"/>
          <w:szCs w:val="24"/>
        </w:rPr>
        <w:t xml:space="preserve">funds designated for the development of rental and homeownership housing opportunities subject to </w:t>
      </w:r>
      <w:r w:rsidRPr="00DB7F31">
        <w:rPr>
          <w:sz w:val="24"/>
          <w:szCs w:val="24"/>
        </w:rPr>
        <w:t xml:space="preserve">HOME regulations and HUD requirements. </w:t>
      </w:r>
      <w:r w:rsidR="00215996">
        <w:rPr>
          <w:sz w:val="24"/>
          <w:szCs w:val="24"/>
        </w:rPr>
        <w:t xml:space="preserve">In general, HOME proposals are solicited prior to the beginning of each program year as part of a HUD required Action Plan process. </w:t>
      </w:r>
      <w:r w:rsidR="004A558B">
        <w:rPr>
          <w:sz w:val="24"/>
          <w:szCs w:val="24"/>
        </w:rPr>
        <w:t>Applications received in t</w:t>
      </w:r>
      <w:r w:rsidR="00166953">
        <w:rPr>
          <w:sz w:val="24"/>
          <w:szCs w:val="24"/>
        </w:rPr>
        <w:t>he planning process are given initial</w:t>
      </w:r>
      <w:r w:rsidR="004A558B">
        <w:rPr>
          <w:sz w:val="24"/>
          <w:szCs w:val="24"/>
        </w:rPr>
        <w:t xml:space="preserve"> consideration for budgeting purposes; however, development proposals may be submitted for consideration at any time throughout the year. </w:t>
      </w:r>
      <w:r>
        <w:rPr>
          <w:sz w:val="24"/>
          <w:szCs w:val="24"/>
        </w:rPr>
        <w:t xml:space="preserve">From time to time the City will issue specific </w:t>
      </w:r>
      <w:r w:rsidR="00215996">
        <w:rPr>
          <w:sz w:val="24"/>
          <w:szCs w:val="24"/>
        </w:rPr>
        <w:t xml:space="preserve">Requests for Proposals under which applications will only be accepted for certain types of projects within a specified timeframe. </w:t>
      </w:r>
      <w:r w:rsidRPr="00DB7F31">
        <w:rPr>
          <w:sz w:val="24"/>
          <w:szCs w:val="24"/>
        </w:rPr>
        <w:t xml:space="preserve"> </w:t>
      </w:r>
      <w:r w:rsidR="008C0A5C">
        <w:rPr>
          <w:sz w:val="24"/>
          <w:szCs w:val="24"/>
        </w:rPr>
        <w:t>All</w:t>
      </w:r>
      <w:r w:rsidRPr="00DB7F31">
        <w:rPr>
          <w:sz w:val="24"/>
          <w:szCs w:val="24"/>
        </w:rPr>
        <w:t xml:space="preserve"> proposals </w:t>
      </w:r>
      <w:r w:rsidR="004A558B">
        <w:rPr>
          <w:sz w:val="24"/>
          <w:szCs w:val="24"/>
        </w:rPr>
        <w:t xml:space="preserve">will be considered and </w:t>
      </w:r>
      <w:r w:rsidRPr="00DB7F31">
        <w:rPr>
          <w:sz w:val="24"/>
          <w:szCs w:val="24"/>
        </w:rPr>
        <w:t xml:space="preserve">underwritten in compliance with </w:t>
      </w:r>
      <w:r w:rsidR="004A558B">
        <w:rPr>
          <w:sz w:val="24"/>
          <w:szCs w:val="24"/>
        </w:rPr>
        <w:t>HUD</w:t>
      </w:r>
      <w:r w:rsidRPr="00DB7F31">
        <w:rPr>
          <w:sz w:val="24"/>
          <w:szCs w:val="24"/>
        </w:rPr>
        <w:t xml:space="preserve"> regulations and requirements.  Should the regulations and requirements change at any time, the C</w:t>
      </w:r>
      <w:r w:rsidR="004A558B">
        <w:rPr>
          <w:sz w:val="24"/>
          <w:szCs w:val="24"/>
        </w:rPr>
        <w:t>ity</w:t>
      </w:r>
      <w:r w:rsidRPr="00DB7F31">
        <w:rPr>
          <w:sz w:val="24"/>
          <w:szCs w:val="24"/>
        </w:rPr>
        <w:t xml:space="preserve"> reserves the right to alter its Program to ensure </w:t>
      </w:r>
      <w:r w:rsidR="004A558B">
        <w:rPr>
          <w:sz w:val="24"/>
          <w:szCs w:val="24"/>
        </w:rPr>
        <w:t xml:space="preserve">said </w:t>
      </w:r>
      <w:r w:rsidRPr="00DB7F31">
        <w:rPr>
          <w:sz w:val="24"/>
          <w:szCs w:val="24"/>
        </w:rPr>
        <w:t xml:space="preserve">compliance.  </w:t>
      </w:r>
    </w:p>
    <w:p w:rsidR="004337CA" w:rsidRDefault="004337CA" w:rsidP="004337CA">
      <w:pPr>
        <w:jc w:val="both"/>
        <w:rPr>
          <w:sz w:val="24"/>
          <w:szCs w:val="24"/>
        </w:rPr>
      </w:pPr>
      <w:r>
        <w:rPr>
          <w:sz w:val="24"/>
          <w:szCs w:val="24"/>
        </w:rPr>
        <w:t>The Community Development Block Grant (CDBG) Progra</w:t>
      </w:r>
      <w:r w:rsidRPr="00F87BCE">
        <w:rPr>
          <w:sz w:val="24"/>
          <w:szCs w:val="24"/>
        </w:rPr>
        <w:t xml:space="preserve">m was authorized by the </w:t>
      </w:r>
      <w:r>
        <w:rPr>
          <w:sz w:val="24"/>
          <w:szCs w:val="24"/>
        </w:rPr>
        <w:t xml:space="preserve">Housing </w:t>
      </w:r>
      <w:r w:rsidRPr="00F87BCE">
        <w:rPr>
          <w:sz w:val="24"/>
          <w:szCs w:val="24"/>
        </w:rPr>
        <w:t>Act of 19</w:t>
      </w:r>
      <w:r>
        <w:rPr>
          <w:sz w:val="24"/>
          <w:szCs w:val="24"/>
        </w:rPr>
        <w:t>74</w:t>
      </w:r>
      <w:r w:rsidRPr="00F87BCE">
        <w:rPr>
          <w:sz w:val="24"/>
          <w:szCs w:val="24"/>
        </w:rPr>
        <w:t xml:space="preserve">. </w:t>
      </w:r>
      <w:r>
        <w:rPr>
          <w:sz w:val="24"/>
          <w:szCs w:val="24"/>
        </w:rPr>
        <w:t xml:space="preserve">CDBG </w:t>
      </w:r>
      <w:r w:rsidRPr="00F87BCE">
        <w:rPr>
          <w:sz w:val="24"/>
          <w:szCs w:val="24"/>
        </w:rPr>
        <w:t xml:space="preserve">is a federal block grant program that provides funding to states and localities to be </w:t>
      </w:r>
      <w:r w:rsidRPr="00F87BCE">
        <w:rPr>
          <w:sz w:val="24"/>
          <w:szCs w:val="24"/>
        </w:rPr>
        <w:lastRenderedPageBreak/>
        <w:t xml:space="preserve">used for </w:t>
      </w:r>
      <w:r>
        <w:rPr>
          <w:sz w:val="24"/>
          <w:szCs w:val="24"/>
        </w:rPr>
        <w:t xml:space="preserve">multiple community development purposes which include </w:t>
      </w:r>
      <w:r w:rsidRPr="00F87BCE">
        <w:rPr>
          <w:sz w:val="24"/>
          <w:szCs w:val="24"/>
        </w:rPr>
        <w:t xml:space="preserve">affordable housing </w:t>
      </w:r>
      <w:r>
        <w:rPr>
          <w:sz w:val="24"/>
          <w:szCs w:val="24"/>
        </w:rPr>
        <w:t xml:space="preserve">rehabilitation </w:t>
      </w:r>
      <w:r w:rsidRPr="00F87BCE">
        <w:rPr>
          <w:sz w:val="24"/>
          <w:szCs w:val="24"/>
        </w:rPr>
        <w:t>activities to benefit low-income households.</w:t>
      </w:r>
    </w:p>
    <w:p w:rsidR="004337CA" w:rsidRDefault="004337CA" w:rsidP="004337CA">
      <w:pPr>
        <w:jc w:val="both"/>
        <w:rPr>
          <w:sz w:val="24"/>
          <w:szCs w:val="24"/>
        </w:rPr>
      </w:pPr>
      <w:r>
        <w:rPr>
          <w:sz w:val="24"/>
          <w:szCs w:val="24"/>
        </w:rPr>
        <w:t>Much like the HOME Program, CDBG</w:t>
      </w:r>
      <w:r w:rsidRPr="00F87BCE">
        <w:rPr>
          <w:sz w:val="24"/>
          <w:szCs w:val="24"/>
        </w:rPr>
        <w:t xml:space="preserve"> funds can be used to finance a wide variety of affordable housing activities that </w:t>
      </w:r>
      <w:r>
        <w:rPr>
          <w:sz w:val="24"/>
          <w:szCs w:val="24"/>
        </w:rPr>
        <w:t>include</w:t>
      </w:r>
      <w:r w:rsidRPr="00F87BCE">
        <w:rPr>
          <w:sz w:val="24"/>
          <w:szCs w:val="24"/>
        </w:rPr>
        <w:t>: rehabilitation of owner-occupied housing; assista</w:t>
      </w:r>
      <w:r>
        <w:rPr>
          <w:sz w:val="24"/>
          <w:szCs w:val="24"/>
        </w:rPr>
        <w:t>nce to home buyers; and acquisition or rehabilitation</w:t>
      </w:r>
      <w:r w:rsidRPr="00F87BCE">
        <w:rPr>
          <w:sz w:val="24"/>
          <w:szCs w:val="24"/>
        </w:rPr>
        <w:t xml:space="preserve"> of </w:t>
      </w:r>
      <w:r>
        <w:rPr>
          <w:sz w:val="24"/>
          <w:szCs w:val="24"/>
        </w:rPr>
        <w:t xml:space="preserve">existing </w:t>
      </w:r>
      <w:r w:rsidRPr="00F87BCE">
        <w:rPr>
          <w:sz w:val="24"/>
          <w:szCs w:val="24"/>
        </w:rPr>
        <w:t xml:space="preserve">rental housing. </w:t>
      </w:r>
      <w:r>
        <w:rPr>
          <w:sz w:val="24"/>
          <w:szCs w:val="24"/>
        </w:rPr>
        <w:t xml:space="preserve">Although CDBG has many other eligible activities than are allowed in the HOME Program, CDBG is limited to rehabilitation of existing structures in most instances. </w:t>
      </w:r>
      <w:r w:rsidRPr="00F87BCE">
        <w:rPr>
          <w:sz w:val="24"/>
          <w:szCs w:val="24"/>
        </w:rPr>
        <w:t xml:space="preserve">Projects that use </w:t>
      </w:r>
      <w:r>
        <w:rPr>
          <w:sz w:val="24"/>
          <w:szCs w:val="24"/>
        </w:rPr>
        <w:t>CDBG</w:t>
      </w:r>
      <w:r w:rsidRPr="00F87BCE">
        <w:rPr>
          <w:sz w:val="24"/>
          <w:szCs w:val="24"/>
        </w:rPr>
        <w:t xml:space="preserve"> funding must meet certain income targeting and affordability requirements. Specifically, all </w:t>
      </w:r>
      <w:r>
        <w:rPr>
          <w:sz w:val="24"/>
          <w:szCs w:val="24"/>
        </w:rPr>
        <w:t>single family CDBG</w:t>
      </w:r>
      <w:r w:rsidRPr="00F87BCE">
        <w:rPr>
          <w:sz w:val="24"/>
          <w:szCs w:val="24"/>
        </w:rPr>
        <w:t xml:space="preserve">-assisted housing units must benefit households with incomes at or below 80% of area median income. Additionally, </w:t>
      </w:r>
      <w:r>
        <w:rPr>
          <w:sz w:val="24"/>
          <w:szCs w:val="24"/>
        </w:rPr>
        <w:t>51% of</w:t>
      </w:r>
      <w:r w:rsidRPr="00F87BCE">
        <w:rPr>
          <w:sz w:val="24"/>
          <w:szCs w:val="24"/>
        </w:rPr>
        <w:t xml:space="preserve"> occupants of </w:t>
      </w:r>
      <w:r>
        <w:rPr>
          <w:sz w:val="24"/>
          <w:szCs w:val="24"/>
        </w:rPr>
        <w:t xml:space="preserve">CDBG </w:t>
      </w:r>
      <w:r w:rsidRPr="00F87BCE">
        <w:rPr>
          <w:sz w:val="24"/>
          <w:szCs w:val="24"/>
        </w:rPr>
        <w:t xml:space="preserve">assisted rental units </w:t>
      </w:r>
      <w:r>
        <w:rPr>
          <w:sz w:val="24"/>
          <w:szCs w:val="24"/>
        </w:rPr>
        <w:t>must have incomes at or below 80</w:t>
      </w:r>
      <w:r w:rsidRPr="00F87BCE">
        <w:rPr>
          <w:sz w:val="24"/>
          <w:szCs w:val="24"/>
        </w:rPr>
        <w:t>% o</w:t>
      </w:r>
      <w:r>
        <w:rPr>
          <w:sz w:val="24"/>
          <w:szCs w:val="24"/>
        </w:rPr>
        <w:t>f area median income. CDBG</w:t>
      </w:r>
      <w:r w:rsidRPr="00F87BCE">
        <w:rPr>
          <w:sz w:val="24"/>
          <w:szCs w:val="24"/>
        </w:rPr>
        <w:t>-assisted housing must also meet certain definitions of affordability and must continue to remain affordable to low-income household</w:t>
      </w:r>
      <w:r>
        <w:rPr>
          <w:sz w:val="24"/>
          <w:szCs w:val="24"/>
        </w:rPr>
        <w:t>s for the life of any loan</w:t>
      </w:r>
      <w:r w:rsidRPr="00F87BCE">
        <w:rPr>
          <w:sz w:val="24"/>
          <w:szCs w:val="24"/>
        </w:rPr>
        <w:t>. The specific affordability requirements vary according to the type of activity for which funds</w:t>
      </w:r>
      <w:r>
        <w:rPr>
          <w:sz w:val="24"/>
          <w:szCs w:val="24"/>
        </w:rPr>
        <w:t xml:space="preserve"> are used and the amount of CDBG</w:t>
      </w:r>
      <w:r w:rsidRPr="00F87BCE">
        <w:rPr>
          <w:sz w:val="24"/>
          <w:szCs w:val="24"/>
        </w:rPr>
        <w:t xml:space="preserve"> funding contributed to the project.</w:t>
      </w:r>
    </w:p>
    <w:p w:rsidR="004337CA" w:rsidRDefault="004337CA" w:rsidP="00272663">
      <w:pPr>
        <w:jc w:val="both"/>
        <w:rPr>
          <w:sz w:val="24"/>
          <w:szCs w:val="24"/>
        </w:rPr>
      </w:pPr>
    </w:p>
    <w:p w:rsidR="00272663" w:rsidRPr="00DB7F31" w:rsidRDefault="004A558B" w:rsidP="00272663">
      <w:pPr>
        <w:jc w:val="both"/>
        <w:rPr>
          <w:sz w:val="24"/>
          <w:szCs w:val="24"/>
        </w:rPr>
      </w:pPr>
      <w:r>
        <w:rPr>
          <w:sz w:val="24"/>
          <w:szCs w:val="24"/>
        </w:rPr>
        <w:t>The Ci</w:t>
      </w:r>
      <w:r w:rsidR="00272663" w:rsidRPr="00DB7F31">
        <w:rPr>
          <w:sz w:val="24"/>
          <w:szCs w:val="24"/>
        </w:rPr>
        <w:t>ty, its elected officials, employees and agents shall not be liable for any losses incurred from claim</w:t>
      </w:r>
      <w:r>
        <w:rPr>
          <w:sz w:val="24"/>
          <w:szCs w:val="24"/>
        </w:rPr>
        <w:t>s, suits, damages, or costs</w:t>
      </w:r>
      <w:r w:rsidR="00272663" w:rsidRPr="00DB7F31">
        <w:rPr>
          <w:sz w:val="24"/>
          <w:szCs w:val="24"/>
        </w:rPr>
        <w:t xml:space="preserve"> of any kind</w:t>
      </w:r>
      <w:r w:rsidR="009213C6">
        <w:rPr>
          <w:sz w:val="24"/>
          <w:szCs w:val="24"/>
        </w:rPr>
        <w:t xml:space="preserve"> that any proposing entity</w:t>
      </w:r>
      <w:r w:rsidR="00272663" w:rsidRPr="00DB7F31">
        <w:rPr>
          <w:sz w:val="24"/>
          <w:szCs w:val="24"/>
        </w:rPr>
        <w:t xml:space="preserve"> may incur or pay</w:t>
      </w:r>
      <w:r w:rsidR="009213C6">
        <w:rPr>
          <w:sz w:val="24"/>
          <w:szCs w:val="24"/>
        </w:rPr>
        <w:t xml:space="preserve"> in relation to</w:t>
      </w:r>
      <w:r w:rsidR="00272663" w:rsidRPr="00DB7F31">
        <w:rPr>
          <w:sz w:val="24"/>
          <w:szCs w:val="24"/>
        </w:rPr>
        <w:t xml:space="preserve"> </w:t>
      </w:r>
      <w:r w:rsidR="009213C6" w:rsidRPr="00DB7F31">
        <w:rPr>
          <w:sz w:val="24"/>
          <w:szCs w:val="24"/>
        </w:rPr>
        <w:t>any proposal</w:t>
      </w:r>
      <w:r w:rsidR="009213C6">
        <w:rPr>
          <w:sz w:val="24"/>
          <w:szCs w:val="24"/>
        </w:rPr>
        <w:t xml:space="preserve"> or</w:t>
      </w:r>
      <w:r w:rsidR="009213C6" w:rsidRPr="00DB7F31">
        <w:rPr>
          <w:sz w:val="24"/>
          <w:szCs w:val="24"/>
        </w:rPr>
        <w:t xml:space="preserve"> application </w:t>
      </w:r>
      <w:r w:rsidR="009213C6">
        <w:rPr>
          <w:sz w:val="24"/>
          <w:szCs w:val="24"/>
        </w:rPr>
        <w:t xml:space="preserve">and </w:t>
      </w:r>
      <w:r w:rsidR="00272663" w:rsidRPr="00DB7F31">
        <w:rPr>
          <w:sz w:val="24"/>
          <w:szCs w:val="24"/>
        </w:rPr>
        <w:t>aris</w:t>
      </w:r>
      <w:r w:rsidR="009213C6">
        <w:rPr>
          <w:sz w:val="24"/>
          <w:szCs w:val="24"/>
        </w:rPr>
        <w:t>ing out of decisions by the Ci</w:t>
      </w:r>
      <w:r w:rsidR="00272663" w:rsidRPr="00DB7F31">
        <w:rPr>
          <w:sz w:val="24"/>
          <w:szCs w:val="24"/>
        </w:rPr>
        <w:t>ty concerning</w:t>
      </w:r>
      <w:r w:rsidR="009213C6">
        <w:rPr>
          <w:sz w:val="24"/>
          <w:szCs w:val="24"/>
        </w:rPr>
        <w:t xml:space="preserve"> said proposal or application</w:t>
      </w:r>
      <w:r w:rsidR="00272663" w:rsidRPr="00DB7F31">
        <w:rPr>
          <w:sz w:val="24"/>
          <w:szCs w:val="24"/>
        </w:rPr>
        <w:t xml:space="preserve"> associated with the adminis</w:t>
      </w:r>
      <w:r w:rsidR="004337CA">
        <w:rPr>
          <w:sz w:val="24"/>
          <w:szCs w:val="24"/>
        </w:rPr>
        <w:t>tration of the Affordable Housing</w:t>
      </w:r>
      <w:r w:rsidR="00272663" w:rsidRPr="00DB7F31">
        <w:rPr>
          <w:sz w:val="24"/>
          <w:szCs w:val="24"/>
        </w:rPr>
        <w:t xml:space="preserve"> Program.</w:t>
      </w:r>
    </w:p>
    <w:p w:rsidR="009E155C" w:rsidRPr="003A3FC5" w:rsidRDefault="009E155C" w:rsidP="009213C6">
      <w:pPr>
        <w:pStyle w:val="Heading1"/>
        <w:spacing w:before="120" w:line="276" w:lineRule="auto"/>
        <w:rPr>
          <w:color w:val="auto"/>
        </w:rPr>
      </w:pPr>
      <w:r>
        <w:rPr>
          <w:sz w:val="28"/>
        </w:rPr>
        <w:br w:type="page"/>
      </w:r>
      <w:r w:rsidRPr="003444E4">
        <w:rPr>
          <w:sz w:val="28"/>
        </w:rPr>
        <w:lastRenderedPageBreak/>
        <w:t xml:space="preserve"> </w:t>
      </w:r>
    </w:p>
    <w:tbl>
      <w:tblPr>
        <w:tblW w:w="0" w:type="auto"/>
        <w:tblBorders>
          <w:bottom w:val="single" w:sz="12" w:space="0" w:color="auto"/>
        </w:tblBorders>
        <w:tblLook w:val="04A0" w:firstRow="1" w:lastRow="0" w:firstColumn="1" w:lastColumn="0" w:noHBand="0" w:noVBand="1"/>
      </w:tblPr>
      <w:tblGrid>
        <w:gridCol w:w="2448"/>
        <w:gridCol w:w="7128"/>
      </w:tblGrid>
      <w:tr w:rsidR="009E155C" w:rsidRPr="00C54845" w:rsidTr="00114F52">
        <w:tc>
          <w:tcPr>
            <w:tcW w:w="2448" w:type="dxa"/>
            <w:shd w:val="clear" w:color="auto" w:fill="auto"/>
          </w:tcPr>
          <w:p w:rsidR="009E155C" w:rsidRPr="00C54845" w:rsidRDefault="009E155C" w:rsidP="00114F52">
            <w:pPr>
              <w:spacing w:line="276" w:lineRule="auto"/>
              <w:jc w:val="both"/>
              <w:rPr>
                <w:b/>
                <w:sz w:val="28"/>
                <w:szCs w:val="28"/>
              </w:rPr>
            </w:pPr>
            <w:r>
              <w:rPr>
                <w:noProof/>
              </w:rPr>
              <w:drawing>
                <wp:inline distT="0" distB="0" distL="0" distR="0" wp14:anchorId="4425ADB5" wp14:editId="7485DDFB">
                  <wp:extent cx="885825" cy="1657350"/>
                  <wp:effectExtent l="0" t="0" r="9525" b="0"/>
                  <wp:docPr id="1" name="Picture 1" descr="cid:image001.png@01D1BB0C.D73E9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BB0C.D73E96E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85825" cy="1657350"/>
                          </a:xfrm>
                          <a:prstGeom prst="rect">
                            <a:avLst/>
                          </a:prstGeom>
                          <a:noFill/>
                          <a:ln>
                            <a:noFill/>
                          </a:ln>
                        </pic:spPr>
                      </pic:pic>
                    </a:graphicData>
                  </a:graphic>
                </wp:inline>
              </w:drawing>
            </w:r>
          </w:p>
        </w:tc>
        <w:tc>
          <w:tcPr>
            <w:tcW w:w="7128" w:type="dxa"/>
            <w:shd w:val="clear" w:color="auto" w:fill="auto"/>
          </w:tcPr>
          <w:p w:rsidR="009E155C" w:rsidRPr="00C54845" w:rsidRDefault="009E155C" w:rsidP="00114F52">
            <w:pPr>
              <w:shd w:val="clear" w:color="auto" w:fill="FFFFFF"/>
              <w:spacing w:line="276" w:lineRule="auto"/>
              <w:jc w:val="both"/>
              <w:rPr>
                <w:b/>
                <w:sz w:val="32"/>
                <w:szCs w:val="28"/>
              </w:rPr>
            </w:pPr>
            <w:r>
              <w:rPr>
                <w:b/>
                <w:sz w:val="32"/>
                <w:szCs w:val="28"/>
              </w:rPr>
              <w:t xml:space="preserve">CITY OF MOBILE </w:t>
            </w:r>
            <w:r w:rsidR="009D6E70">
              <w:rPr>
                <w:b/>
                <w:sz w:val="32"/>
                <w:szCs w:val="28"/>
              </w:rPr>
              <w:t>AFFORDABLE HOUSING</w:t>
            </w:r>
            <w:r w:rsidRPr="00C54845">
              <w:rPr>
                <w:b/>
                <w:sz w:val="32"/>
                <w:szCs w:val="28"/>
              </w:rPr>
              <w:t xml:space="preserve"> PROGRAM</w:t>
            </w:r>
          </w:p>
          <w:p w:rsidR="009E155C" w:rsidRPr="00C54845" w:rsidRDefault="009213C6" w:rsidP="00114F52">
            <w:pPr>
              <w:shd w:val="clear" w:color="auto" w:fill="FFFFFF"/>
              <w:spacing w:line="276" w:lineRule="auto"/>
              <w:jc w:val="both"/>
              <w:rPr>
                <w:b/>
                <w:sz w:val="28"/>
                <w:szCs w:val="28"/>
              </w:rPr>
            </w:pPr>
            <w:r>
              <w:rPr>
                <w:b/>
                <w:sz w:val="28"/>
                <w:szCs w:val="28"/>
              </w:rPr>
              <w:t xml:space="preserve">DEVELOPMENT </w:t>
            </w:r>
            <w:r w:rsidR="009E155C" w:rsidRPr="00C54845">
              <w:rPr>
                <w:b/>
                <w:sz w:val="28"/>
                <w:szCs w:val="28"/>
              </w:rPr>
              <w:t xml:space="preserve">APPLICATION COVER SHEET </w:t>
            </w:r>
          </w:p>
          <w:p w:rsidR="009E155C" w:rsidRPr="00C54845" w:rsidRDefault="009E155C" w:rsidP="009213C6">
            <w:pPr>
              <w:shd w:val="clear" w:color="auto" w:fill="FFFFFF"/>
              <w:spacing w:line="276" w:lineRule="auto"/>
              <w:jc w:val="both"/>
              <w:rPr>
                <w:b/>
                <w:sz w:val="28"/>
                <w:szCs w:val="28"/>
              </w:rPr>
            </w:pPr>
          </w:p>
        </w:tc>
      </w:tr>
    </w:tbl>
    <w:p w:rsidR="009E155C" w:rsidRDefault="009E155C" w:rsidP="009E155C">
      <w:pPr>
        <w:shd w:val="clear" w:color="auto" w:fill="FFFFFF"/>
        <w:spacing w:line="276" w:lineRule="auto"/>
        <w:jc w:val="both"/>
        <w:rPr>
          <w:b/>
        </w:rPr>
      </w:pPr>
    </w:p>
    <w:p w:rsidR="009E155C" w:rsidRPr="008C2A31" w:rsidRDefault="009E155C" w:rsidP="009E155C">
      <w:pPr>
        <w:spacing w:line="276" w:lineRule="auto"/>
        <w:jc w:val="both"/>
        <w:rPr>
          <w:b/>
          <w:sz w:val="23"/>
          <w:szCs w:val="23"/>
          <w:u w:val="single"/>
        </w:rPr>
      </w:pPr>
      <w:r w:rsidRPr="008C2A31">
        <w:rPr>
          <w:b/>
          <w:sz w:val="23"/>
          <w:szCs w:val="23"/>
        </w:rPr>
        <w:t>APPLICANT NAME:</w:t>
      </w:r>
      <w:r w:rsidRPr="008C2A31">
        <w:rPr>
          <w:b/>
          <w:sz w:val="23"/>
          <w:szCs w:val="23"/>
        </w:rPr>
        <w:tab/>
      </w:r>
      <w:r w:rsidRPr="008C2A31">
        <w:rPr>
          <w:b/>
          <w:sz w:val="23"/>
          <w:szCs w:val="23"/>
        </w:rPr>
        <w:tab/>
      </w:r>
      <w:r w:rsidRPr="008C2A31">
        <w:rPr>
          <w:b/>
          <w:sz w:val="23"/>
          <w:szCs w:val="23"/>
          <w:u w:val="single"/>
        </w:rPr>
        <w:tab/>
      </w:r>
      <w:r w:rsidRPr="008C2A31">
        <w:rPr>
          <w:b/>
          <w:sz w:val="23"/>
          <w:szCs w:val="23"/>
          <w:u w:val="single"/>
        </w:rPr>
        <w:tab/>
      </w:r>
      <w:r w:rsidRPr="008C2A31">
        <w:rPr>
          <w:b/>
          <w:sz w:val="23"/>
          <w:szCs w:val="23"/>
          <w:u w:val="single"/>
        </w:rPr>
        <w:tab/>
      </w:r>
      <w:r w:rsidRPr="008C2A31">
        <w:rPr>
          <w:b/>
          <w:sz w:val="23"/>
          <w:szCs w:val="23"/>
          <w:u w:val="single"/>
        </w:rPr>
        <w:tab/>
      </w:r>
      <w:r w:rsidRPr="008C2A31">
        <w:rPr>
          <w:b/>
          <w:sz w:val="23"/>
          <w:szCs w:val="23"/>
          <w:u w:val="single"/>
        </w:rPr>
        <w:tab/>
      </w:r>
      <w:r w:rsidRPr="008C2A31">
        <w:rPr>
          <w:b/>
          <w:sz w:val="23"/>
          <w:szCs w:val="23"/>
          <w:u w:val="single"/>
        </w:rPr>
        <w:tab/>
      </w:r>
      <w:r w:rsidRPr="008C2A31">
        <w:rPr>
          <w:b/>
          <w:sz w:val="23"/>
          <w:szCs w:val="23"/>
          <w:u w:val="single"/>
        </w:rPr>
        <w:tab/>
      </w:r>
      <w:r w:rsidRPr="008C2A31">
        <w:rPr>
          <w:b/>
          <w:sz w:val="23"/>
          <w:szCs w:val="23"/>
          <w:u w:val="single"/>
        </w:rPr>
        <w:tab/>
      </w:r>
    </w:p>
    <w:p w:rsidR="009E155C" w:rsidRPr="008C2A31" w:rsidRDefault="009E155C" w:rsidP="009E155C">
      <w:pPr>
        <w:spacing w:line="276" w:lineRule="auto"/>
        <w:jc w:val="both"/>
        <w:rPr>
          <w:b/>
          <w:sz w:val="23"/>
          <w:szCs w:val="23"/>
        </w:rPr>
      </w:pPr>
    </w:p>
    <w:p w:rsidR="009E155C" w:rsidRPr="008C2A31" w:rsidRDefault="009E155C" w:rsidP="009E155C">
      <w:pPr>
        <w:spacing w:line="276" w:lineRule="auto"/>
        <w:jc w:val="both"/>
        <w:rPr>
          <w:b/>
          <w:sz w:val="23"/>
          <w:szCs w:val="23"/>
          <w:u w:val="single"/>
        </w:rPr>
      </w:pPr>
      <w:r w:rsidRPr="008C2A31">
        <w:rPr>
          <w:b/>
          <w:sz w:val="23"/>
          <w:szCs w:val="23"/>
        </w:rPr>
        <w:t>APPLICANT ADDRESS:</w:t>
      </w:r>
      <w:r w:rsidRPr="008C2A31">
        <w:rPr>
          <w:b/>
          <w:sz w:val="23"/>
          <w:szCs w:val="23"/>
        </w:rPr>
        <w:tab/>
      </w:r>
      <w:r>
        <w:rPr>
          <w:b/>
          <w:sz w:val="23"/>
          <w:szCs w:val="23"/>
        </w:rPr>
        <w:tab/>
      </w:r>
      <w:r w:rsidRPr="008C2A31">
        <w:rPr>
          <w:b/>
          <w:sz w:val="23"/>
          <w:szCs w:val="23"/>
          <w:u w:val="single"/>
        </w:rPr>
        <w:tab/>
      </w:r>
      <w:r w:rsidRPr="008C2A31">
        <w:rPr>
          <w:b/>
          <w:sz w:val="23"/>
          <w:szCs w:val="23"/>
          <w:u w:val="single"/>
        </w:rPr>
        <w:tab/>
      </w:r>
      <w:r w:rsidRPr="008C2A31">
        <w:rPr>
          <w:b/>
          <w:sz w:val="23"/>
          <w:szCs w:val="23"/>
          <w:u w:val="single"/>
        </w:rPr>
        <w:tab/>
      </w:r>
      <w:r w:rsidRPr="008C2A31">
        <w:rPr>
          <w:b/>
          <w:sz w:val="23"/>
          <w:szCs w:val="23"/>
          <w:u w:val="single"/>
        </w:rPr>
        <w:tab/>
      </w:r>
      <w:r w:rsidRPr="008C2A31">
        <w:rPr>
          <w:b/>
          <w:sz w:val="23"/>
          <w:szCs w:val="23"/>
          <w:u w:val="single"/>
        </w:rPr>
        <w:tab/>
      </w:r>
      <w:r w:rsidRPr="008C2A31">
        <w:rPr>
          <w:b/>
          <w:sz w:val="23"/>
          <w:szCs w:val="23"/>
          <w:u w:val="single"/>
        </w:rPr>
        <w:tab/>
      </w:r>
      <w:r w:rsidRPr="008C2A31">
        <w:rPr>
          <w:b/>
          <w:sz w:val="23"/>
          <w:szCs w:val="23"/>
          <w:u w:val="single"/>
        </w:rPr>
        <w:tab/>
      </w:r>
      <w:r w:rsidRPr="008C2A31">
        <w:rPr>
          <w:b/>
          <w:sz w:val="23"/>
          <w:szCs w:val="23"/>
          <w:u w:val="single"/>
        </w:rPr>
        <w:tab/>
      </w:r>
    </w:p>
    <w:p w:rsidR="009E155C" w:rsidRPr="008C2A31" w:rsidRDefault="009E155C" w:rsidP="009E155C">
      <w:pPr>
        <w:spacing w:line="276" w:lineRule="auto"/>
        <w:ind w:left="720"/>
        <w:jc w:val="both"/>
        <w:rPr>
          <w:b/>
          <w:sz w:val="23"/>
          <w:szCs w:val="23"/>
          <w:u w:val="single"/>
        </w:rPr>
      </w:pPr>
      <w:r w:rsidRPr="008C2A31">
        <w:rPr>
          <w:b/>
          <w:sz w:val="23"/>
          <w:szCs w:val="23"/>
        </w:rPr>
        <w:tab/>
      </w:r>
      <w:r w:rsidRPr="008C2A31">
        <w:rPr>
          <w:b/>
          <w:sz w:val="23"/>
          <w:szCs w:val="23"/>
        </w:rPr>
        <w:tab/>
      </w:r>
      <w:r w:rsidRPr="008C2A31">
        <w:rPr>
          <w:b/>
          <w:sz w:val="23"/>
          <w:szCs w:val="23"/>
        </w:rPr>
        <w:tab/>
      </w:r>
      <w:r w:rsidRPr="008C2A31">
        <w:rPr>
          <w:b/>
          <w:sz w:val="23"/>
          <w:szCs w:val="23"/>
          <w:u w:val="single"/>
        </w:rPr>
        <w:tab/>
      </w:r>
      <w:r w:rsidRPr="008C2A31">
        <w:rPr>
          <w:b/>
          <w:sz w:val="23"/>
          <w:szCs w:val="23"/>
          <w:u w:val="single"/>
        </w:rPr>
        <w:tab/>
      </w:r>
      <w:r w:rsidRPr="008C2A31">
        <w:rPr>
          <w:b/>
          <w:sz w:val="23"/>
          <w:szCs w:val="23"/>
          <w:u w:val="single"/>
        </w:rPr>
        <w:tab/>
      </w:r>
      <w:r w:rsidRPr="008C2A31">
        <w:rPr>
          <w:b/>
          <w:sz w:val="23"/>
          <w:szCs w:val="23"/>
          <w:u w:val="single"/>
        </w:rPr>
        <w:tab/>
      </w:r>
      <w:r w:rsidRPr="008C2A31">
        <w:rPr>
          <w:b/>
          <w:sz w:val="23"/>
          <w:szCs w:val="23"/>
          <w:u w:val="single"/>
        </w:rPr>
        <w:tab/>
      </w:r>
      <w:r w:rsidRPr="008C2A31">
        <w:rPr>
          <w:b/>
          <w:sz w:val="23"/>
          <w:szCs w:val="23"/>
          <w:u w:val="single"/>
        </w:rPr>
        <w:tab/>
      </w:r>
      <w:r w:rsidRPr="008C2A31">
        <w:rPr>
          <w:b/>
          <w:sz w:val="23"/>
          <w:szCs w:val="23"/>
          <w:u w:val="single"/>
        </w:rPr>
        <w:tab/>
      </w:r>
      <w:r w:rsidRPr="008C2A31">
        <w:rPr>
          <w:b/>
          <w:sz w:val="23"/>
          <w:szCs w:val="23"/>
          <w:u w:val="single"/>
        </w:rPr>
        <w:tab/>
      </w:r>
    </w:p>
    <w:p w:rsidR="009E155C" w:rsidRPr="008C2A31" w:rsidRDefault="009E155C" w:rsidP="009E155C">
      <w:pPr>
        <w:spacing w:line="276" w:lineRule="auto"/>
        <w:ind w:left="720"/>
        <w:jc w:val="both"/>
        <w:rPr>
          <w:b/>
          <w:sz w:val="23"/>
          <w:szCs w:val="23"/>
        </w:rPr>
      </w:pPr>
      <w:r w:rsidRPr="008C2A31">
        <w:rPr>
          <w:b/>
          <w:sz w:val="23"/>
          <w:szCs w:val="23"/>
        </w:rPr>
        <w:tab/>
      </w:r>
      <w:r w:rsidRPr="008C2A31">
        <w:rPr>
          <w:b/>
          <w:sz w:val="23"/>
          <w:szCs w:val="23"/>
        </w:rPr>
        <w:tab/>
      </w:r>
      <w:r w:rsidRPr="008C2A31">
        <w:rPr>
          <w:b/>
          <w:sz w:val="23"/>
          <w:szCs w:val="23"/>
        </w:rPr>
        <w:tab/>
      </w:r>
      <w:r w:rsidRPr="008C2A31">
        <w:rPr>
          <w:b/>
          <w:sz w:val="23"/>
          <w:szCs w:val="23"/>
          <w:u w:val="single"/>
        </w:rPr>
        <w:tab/>
      </w:r>
      <w:r w:rsidRPr="008C2A31">
        <w:rPr>
          <w:b/>
          <w:sz w:val="23"/>
          <w:szCs w:val="23"/>
          <w:u w:val="single"/>
        </w:rPr>
        <w:tab/>
      </w:r>
      <w:r w:rsidRPr="008C2A31">
        <w:rPr>
          <w:b/>
          <w:sz w:val="23"/>
          <w:szCs w:val="23"/>
          <w:u w:val="single"/>
        </w:rPr>
        <w:tab/>
      </w:r>
      <w:r w:rsidRPr="008C2A31">
        <w:rPr>
          <w:b/>
          <w:sz w:val="23"/>
          <w:szCs w:val="23"/>
          <w:u w:val="single"/>
        </w:rPr>
        <w:tab/>
      </w:r>
      <w:r w:rsidRPr="008C2A31">
        <w:rPr>
          <w:b/>
          <w:sz w:val="23"/>
          <w:szCs w:val="23"/>
          <w:u w:val="single"/>
        </w:rPr>
        <w:tab/>
      </w:r>
      <w:r w:rsidRPr="008C2A31">
        <w:rPr>
          <w:b/>
          <w:sz w:val="23"/>
          <w:szCs w:val="23"/>
          <w:u w:val="single"/>
        </w:rPr>
        <w:tab/>
      </w:r>
      <w:r w:rsidRPr="008C2A31">
        <w:rPr>
          <w:b/>
          <w:sz w:val="23"/>
          <w:szCs w:val="23"/>
          <w:u w:val="single"/>
        </w:rPr>
        <w:tab/>
      </w:r>
      <w:r w:rsidRPr="008C2A31">
        <w:rPr>
          <w:b/>
          <w:sz w:val="23"/>
          <w:szCs w:val="23"/>
          <w:u w:val="single"/>
        </w:rPr>
        <w:tab/>
      </w:r>
      <w:r w:rsidRPr="008C2A31">
        <w:rPr>
          <w:b/>
          <w:sz w:val="23"/>
          <w:szCs w:val="23"/>
        </w:rPr>
        <w:tab/>
      </w:r>
    </w:p>
    <w:p w:rsidR="009E155C" w:rsidRPr="008C2A31" w:rsidRDefault="009E155C" w:rsidP="009E155C">
      <w:pPr>
        <w:spacing w:line="276" w:lineRule="auto"/>
        <w:ind w:left="720"/>
        <w:jc w:val="both"/>
        <w:rPr>
          <w:b/>
          <w:sz w:val="23"/>
          <w:szCs w:val="23"/>
          <w:u w:val="single"/>
        </w:rPr>
      </w:pPr>
      <w:r w:rsidRPr="008C2A31">
        <w:rPr>
          <w:b/>
          <w:sz w:val="23"/>
          <w:szCs w:val="23"/>
        </w:rPr>
        <w:tab/>
      </w:r>
      <w:r w:rsidRPr="008C2A31">
        <w:rPr>
          <w:b/>
          <w:sz w:val="23"/>
          <w:szCs w:val="23"/>
        </w:rPr>
        <w:tab/>
      </w:r>
      <w:r w:rsidRPr="008C2A31">
        <w:rPr>
          <w:b/>
          <w:sz w:val="23"/>
          <w:szCs w:val="23"/>
        </w:rPr>
        <w:tab/>
      </w:r>
      <w:r w:rsidRPr="008C2A31">
        <w:rPr>
          <w:b/>
          <w:sz w:val="23"/>
          <w:szCs w:val="23"/>
          <w:u w:val="single"/>
        </w:rPr>
        <w:tab/>
      </w:r>
      <w:r w:rsidRPr="008C2A31">
        <w:rPr>
          <w:b/>
          <w:sz w:val="23"/>
          <w:szCs w:val="23"/>
          <w:u w:val="single"/>
        </w:rPr>
        <w:tab/>
      </w:r>
      <w:r w:rsidRPr="008C2A31">
        <w:rPr>
          <w:b/>
          <w:sz w:val="23"/>
          <w:szCs w:val="23"/>
          <w:u w:val="single"/>
        </w:rPr>
        <w:tab/>
      </w:r>
      <w:r w:rsidRPr="008C2A31">
        <w:rPr>
          <w:b/>
          <w:sz w:val="23"/>
          <w:szCs w:val="23"/>
          <w:u w:val="single"/>
        </w:rPr>
        <w:tab/>
      </w:r>
      <w:r w:rsidRPr="008C2A31">
        <w:rPr>
          <w:b/>
          <w:sz w:val="23"/>
          <w:szCs w:val="23"/>
          <w:u w:val="single"/>
        </w:rPr>
        <w:tab/>
      </w:r>
      <w:r w:rsidRPr="008C2A31">
        <w:rPr>
          <w:b/>
          <w:sz w:val="23"/>
          <w:szCs w:val="23"/>
          <w:u w:val="single"/>
        </w:rPr>
        <w:tab/>
      </w:r>
      <w:r w:rsidRPr="008C2A31">
        <w:rPr>
          <w:b/>
          <w:sz w:val="23"/>
          <w:szCs w:val="23"/>
          <w:u w:val="single"/>
        </w:rPr>
        <w:tab/>
      </w:r>
      <w:r w:rsidRPr="008C2A31">
        <w:rPr>
          <w:b/>
          <w:sz w:val="23"/>
          <w:szCs w:val="23"/>
          <w:u w:val="single"/>
        </w:rPr>
        <w:tab/>
      </w:r>
    </w:p>
    <w:p w:rsidR="009E155C" w:rsidRPr="008C2A31" w:rsidRDefault="009E155C" w:rsidP="009E155C">
      <w:pPr>
        <w:spacing w:line="276" w:lineRule="auto"/>
        <w:ind w:left="720"/>
        <w:jc w:val="both"/>
        <w:rPr>
          <w:b/>
          <w:sz w:val="23"/>
          <w:szCs w:val="23"/>
        </w:rPr>
      </w:pPr>
    </w:p>
    <w:p w:rsidR="009E155C" w:rsidRPr="008C2A31" w:rsidRDefault="009E155C" w:rsidP="009E155C">
      <w:pPr>
        <w:spacing w:line="276" w:lineRule="auto"/>
        <w:jc w:val="both"/>
        <w:rPr>
          <w:b/>
          <w:sz w:val="23"/>
          <w:szCs w:val="23"/>
          <w:u w:val="single"/>
        </w:rPr>
      </w:pPr>
      <w:r w:rsidRPr="008C2A31">
        <w:rPr>
          <w:b/>
          <w:sz w:val="23"/>
          <w:szCs w:val="23"/>
        </w:rPr>
        <w:t>APPLICANT PHONE:</w:t>
      </w:r>
      <w:r w:rsidRPr="008C2A31">
        <w:rPr>
          <w:b/>
          <w:sz w:val="23"/>
          <w:szCs w:val="23"/>
        </w:rPr>
        <w:tab/>
      </w:r>
      <w:r w:rsidRPr="008C2A31">
        <w:rPr>
          <w:b/>
          <w:sz w:val="23"/>
          <w:szCs w:val="23"/>
        </w:rPr>
        <w:tab/>
      </w:r>
      <w:r w:rsidRPr="008C2A31">
        <w:rPr>
          <w:b/>
          <w:sz w:val="23"/>
          <w:szCs w:val="23"/>
          <w:u w:val="single"/>
        </w:rPr>
        <w:tab/>
      </w:r>
      <w:r w:rsidRPr="008C2A31">
        <w:rPr>
          <w:b/>
          <w:sz w:val="23"/>
          <w:szCs w:val="23"/>
          <w:u w:val="single"/>
        </w:rPr>
        <w:tab/>
      </w:r>
      <w:r w:rsidRPr="008C2A31">
        <w:rPr>
          <w:b/>
          <w:sz w:val="23"/>
          <w:szCs w:val="23"/>
          <w:u w:val="single"/>
        </w:rPr>
        <w:tab/>
      </w:r>
      <w:r w:rsidR="004F6953">
        <w:rPr>
          <w:b/>
          <w:sz w:val="23"/>
          <w:szCs w:val="23"/>
          <w:u w:val="single"/>
        </w:rPr>
        <w:tab/>
      </w:r>
      <w:r w:rsidR="004F6953">
        <w:rPr>
          <w:b/>
          <w:sz w:val="23"/>
          <w:szCs w:val="23"/>
          <w:u w:val="single"/>
        </w:rPr>
        <w:tab/>
      </w:r>
      <w:r w:rsidR="004F6953">
        <w:rPr>
          <w:b/>
          <w:sz w:val="23"/>
          <w:szCs w:val="23"/>
          <w:u w:val="single"/>
        </w:rPr>
        <w:tab/>
      </w:r>
      <w:r w:rsidR="004F6953">
        <w:rPr>
          <w:b/>
          <w:sz w:val="23"/>
          <w:szCs w:val="23"/>
          <w:u w:val="single"/>
        </w:rPr>
        <w:tab/>
      </w:r>
      <w:r w:rsidR="004F6953">
        <w:rPr>
          <w:b/>
          <w:sz w:val="23"/>
          <w:szCs w:val="23"/>
          <w:u w:val="single"/>
        </w:rPr>
        <w:tab/>
      </w:r>
    </w:p>
    <w:p w:rsidR="009E155C" w:rsidRPr="008C2A31" w:rsidRDefault="009E155C" w:rsidP="009E155C">
      <w:pPr>
        <w:spacing w:line="276" w:lineRule="auto"/>
        <w:jc w:val="both"/>
        <w:rPr>
          <w:b/>
          <w:sz w:val="23"/>
          <w:szCs w:val="23"/>
        </w:rPr>
      </w:pPr>
    </w:p>
    <w:p w:rsidR="009E155C" w:rsidRPr="008C2A31" w:rsidRDefault="009E155C" w:rsidP="009E155C">
      <w:pPr>
        <w:spacing w:line="276" w:lineRule="auto"/>
        <w:jc w:val="both"/>
        <w:rPr>
          <w:b/>
          <w:sz w:val="23"/>
          <w:szCs w:val="23"/>
          <w:u w:val="single"/>
        </w:rPr>
      </w:pPr>
      <w:r w:rsidRPr="008C2A31">
        <w:rPr>
          <w:b/>
          <w:sz w:val="23"/>
          <w:szCs w:val="23"/>
        </w:rPr>
        <w:t>APPLICANT EMAIL:</w:t>
      </w:r>
      <w:r w:rsidRPr="008C2A31">
        <w:rPr>
          <w:b/>
          <w:sz w:val="23"/>
          <w:szCs w:val="23"/>
        </w:rPr>
        <w:tab/>
      </w:r>
      <w:r w:rsidRPr="008C2A31">
        <w:rPr>
          <w:b/>
          <w:sz w:val="23"/>
          <w:szCs w:val="23"/>
        </w:rPr>
        <w:tab/>
      </w:r>
      <w:r w:rsidRPr="008C2A31">
        <w:rPr>
          <w:b/>
          <w:sz w:val="23"/>
          <w:szCs w:val="23"/>
          <w:u w:val="single"/>
        </w:rPr>
        <w:tab/>
      </w:r>
      <w:r w:rsidRPr="008C2A31">
        <w:rPr>
          <w:b/>
          <w:sz w:val="23"/>
          <w:szCs w:val="23"/>
          <w:u w:val="single"/>
        </w:rPr>
        <w:tab/>
      </w:r>
      <w:r w:rsidRPr="008C2A31">
        <w:rPr>
          <w:b/>
          <w:sz w:val="23"/>
          <w:szCs w:val="23"/>
          <w:u w:val="single"/>
        </w:rPr>
        <w:tab/>
      </w:r>
      <w:r w:rsidRPr="008C2A31">
        <w:rPr>
          <w:b/>
          <w:sz w:val="23"/>
          <w:szCs w:val="23"/>
          <w:u w:val="single"/>
        </w:rPr>
        <w:tab/>
      </w:r>
      <w:r w:rsidRPr="008C2A31">
        <w:rPr>
          <w:b/>
          <w:sz w:val="23"/>
          <w:szCs w:val="23"/>
          <w:u w:val="single"/>
        </w:rPr>
        <w:tab/>
      </w:r>
      <w:r w:rsidRPr="008C2A31">
        <w:rPr>
          <w:b/>
          <w:sz w:val="23"/>
          <w:szCs w:val="23"/>
          <w:u w:val="single"/>
        </w:rPr>
        <w:tab/>
      </w:r>
      <w:r w:rsidRPr="008C2A31">
        <w:rPr>
          <w:b/>
          <w:sz w:val="23"/>
          <w:szCs w:val="23"/>
          <w:u w:val="single"/>
        </w:rPr>
        <w:tab/>
      </w:r>
      <w:r w:rsidRPr="008C2A31">
        <w:rPr>
          <w:b/>
          <w:sz w:val="23"/>
          <w:szCs w:val="23"/>
          <w:u w:val="single"/>
        </w:rPr>
        <w:tab/>
      </w:r>
    </w:p>
    <w:p w:rsidR="009E155C" w:rsidRPr="008C2A31" w:rsidRDefault="009E155C" w:rsidP="009E155C">
      <w:pPr>
        <w:spacing w:line="276" w:lineRule="auto"/>
        <w:jc w:val="both"/>
        <w:rPr>
          <w:b/>
          <w:sz w:val="23"/>
          <w:szCs w:val="23"/>
          <w:u w:val="single"/>
        </w:rPr>
      </w:pPr>
    </w:p>
    <w:p w:rsidR="009E155C" w:rsidRPr="008C2A31" w:rsidRDefault="009E155C" w:rsidP="009E155C">
      <w:pPr>
        <w:spacing w:line="276" w:lineRule="auto"/>
        <w:jc w:val="both"/>
        <w:rPr>
          <w:b/>
          <w:sz w:val="23"/>
          <w:szCs w:val="23"/>
          <w:u w:val="single"/>
        </w:rPr>
      </w:pPr>
      <w:r w:rsidRPr="008C2A31">
        <w:rPr>
          <w:b/>
          <w:sz w:val="23"/>
          <w:szCs w:val="23"/>
        </w:rPr>
        <w:t>NAME OF AUTHORIZED REPRESENTATIVE:</w:t>
      </w:r>
      <w:r w:rsidRPr="008C2A31">
        <w:rPr>
          <w:b/>
          <w:sz w:val="23"/>
          <w:szCs w:val="23"/>
        </w:rPr>
        <w:tab/>
      </w:r>
      <w:r w:rsidRPr="008C2A31">
        <w:rPr>
          <w:b/>
          <w:sz w:val="23"/>
          <w:szCs w:val="23"/>
          <w:u w:val="single"/>
        </w:rPr>
        <w:tab/>
      </w:r>
      <w:r w:rsidRPr="008C2A31">
        <w:rPr>
          <w:b/>
          <w:sz w:val="23"/>
          <w:szCs w:val="23"/>
          <w:u w:val="single"/>
        </w:rPr>
        <w:tab/>
      </w:r>
      <w:r w:rsidRPr="008C2A31">
        <w:rPr>
          <w:b/>
          <w:sz w:val="23"/>
          <w:szCs w:val="23"/>
          <w:u w:val="single"/>
        </w:rPr>
        <w:tab/>
      </w:r>
      <w:r w:rsidRPr="008C2A31">
        <w:rPr>
          <w:b/>
          <w:sz w:val="23"/>
          <w:szCs w:val="23"/>
          <w:u w:val="single"/>
        </w:rPr>
        <w:tab/>
      </w:r>
      <w:r w:rsidRPr="008C2A31">
        <w:rPr>
          <w:b/>
          <w:sz w:val="23"/>
          <w:szCs w:val="23"/>
          <w:u w:val="single"/>
        </w:rPr>
        <w:tab/>
      </w:r>
      <w:r w:rsidRPr="008C2A31">
        <w:rPr>
          <w:b/>
          <w:sz w:val="23"/>
          <w:szCs w:val="23"/>
          <w:u w:val="single"/>
        </w:rPr>
        <w:tab/>
      </w:r>
    </w:p>
    <w:p w:rsidR="009E155C" w:rsidRPr="008C2A31" w:rsidRDefault="009E155C" w:rsidP="009E155C">
      <w:pPr>
        <w:spacing w:line="276" w:lineRule="auto"/>
        <w:jc w:val="both"/>
        <w:rPr>
          <w:b/>
          <w:sz w:val="23"/>
          <w:szCs w:val="23"/>
        </w:rPr>
      </w:pPr>
    </w:p>
    <w:p w:rsidR="009E155C" w:rsidRPr="008C2A31" w:rsidRDefault="009E155C" w:rsidP="009E155C">
      <w:pPr>
        <w:spacing w:line="276" w:lineRule="auto"/>
        <w:jc w:val="both"/>
        <w:rPr>
          <w:b/>
          <w:sz w:val="23"/>
          <w:szCs w:val="23"/>
          <w:u w:val="single"/>
        </w:rPr>
      </w:pPr>
      <w:r w:rsidRPr="008C2A31">
        <w:rPr>
          <w:b/>
          <w:sz w:val="23"/>
          <w:szCs w:val="23"/>
        </w:rPr>
        <w:t>AUTHORIZED REPRESENTATIVE PHONE:</w:t>
      </w:r>
      <w:r w:rsidRPr="008C2A31">
        <w:rPr>
          <w:b/>
          <w:sz w:val="23"/>
          <w:szCs w:val="23"/>
        </w:rPr>
        <w:tab/>
      </w:r>
      <w:r w:rsidRPr="008C2A31">
        <w:rPr>
          <w:b/>
          <w:sz w:val="23"/>
          <w:szCs w:val="23"/>
          <w:u w:val="single"/>
        </w:rPr>
        <w:tab/>
      </w:r>
      <w:r w:rsidRPr="008C2A31">
        <w:rPr>
          <w:b/>
          <w:sz w:val="23"/>
          <w:szCs w:val="23"/>
          <w:u w:val="single"/>
        </w:rPr>
        <w:tab/>
      </w:r>
      <w:r w:rsidRPr="008C2A31">
        <w:rPr>
          <w:b/>
          <w:sz w:val="23"/>
          <w:szCs w:val="23"/>
          <w:u w:val="single"/>
        </w:rPr>
        <w:tab/>
      </w:r>
      <w:r w:rsidR="004F6953">
        <w:rPr>
          <w:b/>
          <w:sz w:val="23"/>
          <w:szCs w:val="23"/>
          <w:u w:val="single"/>
        </w:rPr>
        <w:tab/>
      </w:r>
      <w:r w:rsidR="004F6953">
        <w:rPr>
          <w:b/>
          <w:sz w:val="23"/>
          <w:szCs w:val="23"/>
          <w:u w:val="single"/>
        </w:rPr>
        <w:tab/>
      </w:r>
      <w:r w:rsidR="004F6953">
        <w:rPr>
          <w:b/>
          <w:sz w:val="23"/>
          <w:szCs w:val="23"/>
          <w:u w:val="single"/>
        </w:rPr>
        <w:tab/>
      </w:r>
    </w:p>
    <w:p w:rsidR="009E155C" w:rsidRPr="008C2A31" w:rsidRDefault="009E155C" w:rsidP="009E155C">
      <w:pPr>
        <w:spacing w:line="276" w:lineRule="auto"/>
        <w:jc w:val="both"/>
        <w:rPr>
          <w:b/>
          <w:sz w:val="23"/>
          <w:szCs w:val="23"/>
          <w:u w:val="single"/>
        </w:rPr>
      </w:pPr>
    </w:p>
    <w:p w:rsidR="009E155C" w:rsidRPr="008C2A31" w:rsidRDefault="009E155C" w:rsidP="009E155C">
      <w:pPr>
        <w:spacing w:line="276" w:lineRule="auto"/>
        <w:jc w:val="both"/>
        <w:rPr>
          <w:b/>
          <w:sz w:val="23"/>
          <w:szCs w:val="23"/>
          <w:u w:val="single"/>
        </w:rPr>
      </w:pPr>
      <w:r w:rsidRPr="008C2A31">
        <w:rPr>
          <w:b/>
          <w:sz w:val="23"/>
          <w:szCs w:val="23"/>
        </w:rPr>
        <w:t>AUTHORIZED REPRESENTATIVE EMAIL:</w:t>
      </w:r>
      <w:r w:rsidRPr="008C2A31">
        <w:rPr>
          <w:b/>
          <w:sz w:val="23"/>
          <w:szCs w:val="23"/>
        </w:rPr>
        <w:tab/>
      </w:r>
      <w:r w:rsidRPr="008C2A31">
        <w:rPr>
          <w:b/>
          <w:sz w:val="23"/>
          <w:szCs w:val="23"/>
          <w:u w:val="single"/>
        </w:rPr>
        <w:tab/>
      </w:r>
      <w:r w:rsidRPr="008C2A31">
        <w:rPr>
          <w:b/>
          <w:sz w:val="23"/>
          <w:szCs w:val="23"/>
          <w:u w:val="single"/>
        </w:rPr>
        <w:tab/>
      </w:r>
      <w:r w:rsidRPr="008C2A31">
        <w:rPr>
          <w:b/>
          <w:sz w:val="23"/>
          <w:szCs w:val="23"/>
          <w:u w:val="single"/>
        </w:rPr>
        <w:tab/>
      </w:r>
      <w:r w:rsidRPr="008C2A31">
        <w:rPr>
          <w:b/>
          <w:sz w:val="23"/>
          <w:szCs w:val="23"/>
          <w:u w:val="single"/>
        </w:rPr>
        <w:tab/>
      </w:r>
      <w:r w:rsidRPr="008C2A31">
        <w:rPr>
          <w:b/>
          <w:sz w:val="23"/>
          <w:szCs w:val="23"/>
          <w:u w:val="single"/>
        </w:rPr>
        <w:tab/>
      </w:r>
      <w:r w:rsidRPr="008C2A31">
        <w:rPr>
          <w:b/>
          <w:sz w:val="23"/>
          <w:szCs w:val="23"/>
          <w:u w:val="single"/>
        </w:rPr>
        <w:tab/>
      </w:r>
    </w:p>
    <w:p w:rsidR="009E155C" w:rsidRPr="008C2A31" w:rsidRDefault="009E155C" w:rsidP="009E155C">
      <w:pPr>
        <w:spacing w:line="276" w:lineRule="auto"/>
        <w:jc w:val="both"/>
        <w:rPr>
          <w:b/>
          <w:sz w:val="23"/>
          <w:szCs w:val="23"/>
        </w:rPr>
      </w:pPr>
    </w:p>
    <w:p w:rsidR="009E155C" w:rsidRPr="008C2A31" w:rsidRDefault="009E155C" w:rsidP="009E155C">
      <w:pPr>
        <w:spacing w:line="276" w:lineRule="auto"/>
        <w:jc w:val="both"/>
        <w:rPr>
          <w:b/>
          <w:sz w:val="23"/>
          <w:szCs w:val="23"/>
        </w:rPr>
      </w:pPr>
      <w:r w:rsidRPr="008C2A31">
        <w:rPr>
          <w:b/>
          <w:sz w:val="23"/>
          <w:szCs w:val="23"/>
        </w:rPr>
        <w:t>CERTIFICATION OF AUTHORIZED REPRESENTATIVE:</w:t>
      </w:r>
    </w:p>
    <w:p w:rsidR="009E155C" w:rsidRPr="008C2A31" w:rsidRDefault="009E155C" w:rsidP="009E155C">
      <w:pPr>
        <w:spacing w:line="276" w:lineRule="auto"/>
        <w:jc w:val="both"/>
        <w:rPr>
          <w:sz w:val="23"/>
          <w:szCs w:val="23"/>
        </w:rPr>
      </w:pPr>
      <w:r w:rsidRPr="008C2A31">
        <w:rPr>
          <w:sz w:val="23"/>
          <w:szCs w:val="23"/>
        </w:rPr>
        <w:t>I,</w:t>
      </w:r>
      <w:r w:rsidRPr="008C2A31">
        <w:rPr>
          <w:sz w:val="23"/>
          <w:szCs w:val="23"/>
          <w:u w:val="single"/>
        </w:rPr>
        <w:tab/>
      </w:r>
      <w:r w:rsidRPr="008C2A31">
        <w:rPr>
          <w:sz w:val="23"/>
          <w:szCs w:val="23"/>
          <w:u w:val="single"/>
        </w:rPr>
        <w:tab/>
      </w:r>
      <w:r w:rsidRPr="008C2A31">
        <w:rPr>
          <w:sz w:val="23"/>
          <w:szCs w:val="23"/>
          <w:u w:val="single"/>
        </w:rPr>
        <w:tab/>
      </w:r>
      <w:r w:rsidRPr="008C2A31">
        <w:rPr>
          <w:sz w:val="23"/>
          <w:szCs w:val="23"/>
          <w:u w:val="single"/>
        </w:rPr>
        <w:tab/>
      </w:r>
      <w:r w:rsidR="00BE302F">
        <w:rPr>
          <w:sz w:val="23"/>
          <w:szCs w:val="23"/>
          <w:u w:val="single"/>
        </w:rPr>
        <w:t>____________________________</w:t>
      </w:r>
      <w:r>
        <w:rPr>
          <w:sz w:val="23"/>
          <w:szCs w:val="23"/>
        </w:rPr>
        <w:t xml:space="preserve">, </w:t>
      </w:r>
      <w:r w:rsidRPr="008C2A31">
        <w:rPr>
          <w:sz w:val="23"/>
          <w:szCs w:val="23"/>
        </w:rPr>
        <w:t xml:space="preserve">as Authorized Representative for </w:t>
      </w:r>
      <w:r w:rsidRPr="008C2A31">
        <w:rPr>
          <w:sz w:val="23"/>
          <w:szCs w:val="23"/>
          <w:u w:val="single"/>
        </w:rPr>
        <w:tab/>
      </w:r>
      <w:r w:rsidRPr="008C2A31">
        <w:rPr>
          <w:sz w:val="23"/>
          <w:szCs w:val="23"/>
          <w:u w:val="single"/>
        </w:rPr>
        <w:tab/>
      </w:r>
      <w:r w:rsidRPr="008C2A31">
        <w:rPr>
          <w:sz w:val="23"/>
          <w:szCs w:val="23"/>
          <w:u w:val="single"/>
        </w:rPr>
        <w:tab/>
      </w:r>
      <w:r w:rsidRPr="008C2A31">
        <w:rPr>
          <w:sz w:val="23"/>
          <w:szCs w:val="23"/>
          <w:u w:val="single"/>
        </w:rPr>
        <w:tab/>
      </w:r>
      <w:r w:rsidRPr="008C2A31">
        <w:rPr>
          <w:sz w:val="23"/>
          <w:szCs w:val="23"/>
          <w:u w:val="single"/>
        </w:rPr>
        <w:tab/>
      </w:r>
      <w:r w:rsidRPr="008C2A31">
        <w:rPr>
          <w:sz w:val="23"/>
          <w:szCs w:val="23"/>
          <w:u w:val="single"/>
        </w:rPr>
        <w:tab/>
      </w:r>
      <w:r w:rsidRPr="008C2A31">
        <w:rPr>
          <w:sz w:val="23"/>
          <w:szCs w:val="23"/>
          <w:u w:val="single"/>
        </w:rPr>
        <w:tab/>
      </w:r>
      <w:r w:rsidR="00BE302F">
        <w:rPr>
          <w:sz w:val="23"/>
          <w:szCs w:val="23"/>
          <w:u w:val="single"/>
        </w:rPr>
        <w:t>_____</w:t>
      </w:r>
      <w:r w:rsidR="009213C6">
        <w:rPr>
          <w:sz w:val="23"/>
          <w:szCs w:val="23"/>
          <w:u w:val="single"/>
        </w:rPr>
        <w:t>_</w:t>
      </w:r>
      <w:r w:rsidR="009213C6" w:rsidRPr="008C2A31">
        <w:rPr>
          <w:sz w:val="23"/>
          <w:szCs w:val="23"/>
          <w:u w:val="single"/>
        </w:rPr>
        <w:t>,</w:t>
      </w:r>
      <w:r w:rsidRPr="008C2A31">
        <w:rPr>
          <w:sz w:val="23"/>
          <w:szCs w:val="23"/>
        </w:rPr>
        <w:t xml:space="preserve"> hereby certify that all materials submitted in this proposal as noted on the checklist below are true and correct to the best of my knowledge and belief.  I understand that any attempt to falsify information in this application shall result in disqualification.  Further, I hereby consent to requests that </w:t>
      </w:r>
      <w:r>
        <w:rPr>
          <w:sz w:val="23"/>
          <w:szCs w:val="23"/>
        </w:rPr>
        <w:t>the City of Mobile</w:t>
      </w:r>
      <w:r w:rsidRPr="008C2A31">
        <w:rPr>
          <w:sz w:val="23"/>
          <w:szCs w:val="23"/>
        </w:rPr>
        <w:t xml:space="preserve"> may make of third-parties for information to substantiate information provided in this proposal</w:t>
      </w:r>
      <w:r>
        <w:rPr>
          <w:sz w:val="23"/>
          <w:szCs w:val="23"/>
        </w:rPr>
        <w:t>,</w:t>
      </w:r>
      <w:r w:rsidRPr="008C2A31">
        <w:rPr>
          <w:sz w:val="23"/>
          <w:szCs w:val="23"/>
        </w:rPr>
        <w:t xml:space="preserve"> and </w:t>
      </w:r>
      <w:r>
        <w:rPr>
          <w:sz w:val="23"/>
          <w:szCs w:val="23"/>
        </w:rPr>
        <w:t xml:space="preserve">I </w:t>
      </w:r>
      <w:r w:rsidRPr="008C2A31">
        <w:rPr>
          <w:sz w:val="23"/>
          <w:szCs w:val="23"/>
        </w:rPr>
        <w:t xml:space="preserve">authorize third parties to release such information to </w:t>
      </w:r>
      <w:r>
        <w:rPr>
          <w:sz w:val="23"/>
          <w:szCs w:val="23"/>
        </w:rPr>
        <w:t>the City of Mobile.</w:t>
      </w:r>
    </w:p>
    <w:p w:rsidR="009E155C" w:rsidRPr="008C2A31" w:rsidRDefault="009E155C" w:rsidP="009E155C">
      <w:pPr>
        <w:spacing w:line="276" w:lineRule="auto"/>
        <w:jc w:val="both"/>
        <w:rPr>
          <w:sz w:val="23"/>
          <w:szCs w:val="23"/>
        </w:rPr>
      </w:pPr>
    </w:p>
    <w:p w:rsidR="009E155C" w:rsidRPr="004F6953" w:rsidRDefault="00BE302F" w:rsidP="009E155C">
      <w:pPr>
        <w:spacing w:line="276" w:lineRule="auto"/>
        <w:jc w:val="both"/>
        <w:rPr>
          <w:sz w:val="23"/>
          <w:szCs w:val="23"/>
          <w:u w:val="single"/>
        </w:rPr>
      </w:pPr>
      <w:r>
        <w:rPr>
          <w:sz w:val="23"/>
          <w:szCs w:val="23"/>
        </w:rPr>
        <w:t xml:space="preserve">Signed by: </w:t>
      </w:r>
      <w:r>
        <w:rPr>
          <w:sz w:val="23"/>
          <w:szCs w:val="23"/>
        </w:rPr>
        <w:tab/>
      </w:r>
      <w:r w:rsidRPr="004F6953">
        <w:rPr>
          <w:sz w:val="23"/>
          <w:szCs w:val="23"/>
          <w:u w:val="single"/>
        </w:rPr>
        <w:tab/>
      </w:r>
      <w:r w:rsidRPr="004F6953">
        <w:rPr>
          <w:sz w:val="23"/>
          <w:szCs w:val="23"/>
          <w:u w:val="single"/>
        </w:rPr>
        <w:tab/>
      </w:r>
      <w:r w:rsidRPr="004F6953">
        <w:rPr>
          <w:sz w:val="23"/>
          <w:szCs w:val="23"/>
          <w:u w:val="single"/>
        </w:rPr>
        <w:tab/>
      </w:r>
      <w:r w:rsidRPr="004F6953">
        <w:rPr>
          <w:sz w:val="23"/>
          <w:szCs w:val="23"/>
          <w:u w:val="single"/>
        </w:rPr>
        <w:tab/>
      </w:r>
      <w:r w:rsidRPr="004F6953">
        <w:rPr>
          <w:sz w:val="23"/>
          <w:szCs w:val="23"/>
          <w:u w:val="single"/>
        </w:rPr>
        <w:tab/>
      </w:r>
      <w:r w:rsidRPr="004F6953">
        <w:rPr>
          <w:sz w:val="23"/>
          <w:szCs w:val="23"/>
          <w:u w:val="single"/>
        </w:rPr>
        <w:tab/>
      </w:r>
      <w:r w:rsidR="004F6953" w:rsidRPr="004F6953">
        <w:rPr>
          <w:sz w:val="23"/>
          <w:szCs w:val="23"/>
          <w:u w:val="single"/>
        </w:rPr>
        <w:tab/>
      </w:r>
      <w:r w:rsidR="004F6953">
        <w:rPr>
          <w:sz w:val="23"/>
          <w:szCs w:val="23"/>
          <w:u w:val="single"/>
        </w:rPr>
        <w:tab/>
      </w:r>
    </w:p>
    <w:p w:rsidR="004F6953" w:rsidRPr="008C2A31" w:rsidRDefault="009E155C" w:rsidP="009E155C">
      <w:pPr>
        <w:spacing w:line="276" w:lineRule="auto"/>
        <w:jc w:val="both"/>
        <w:rPr>
          <w:sz w:val="23"/>
          <w:szCs w:val="23"/>
          <w:u w:val="single"/>
        </w:rPr>
      </w:pPr>
      <w:r w:rsidRPr="008C2A31">
        <w:rPr>
          <w:sz w:val="23"/>
          <w:szCs w:val="23"/>
        </w:rPr>
        <w:t>Print Name:</w:t>
      </w:r>
      <w:r w:rsidRPr="008C2A31">
        <w:rPr>
          <w:sz w:val="23"/>
          <w:szCs w:val="23"/>
        </w:rPr>
        <w:tab/>
      </w:r>
      <w:r w:rsidRPr="008C2A31">
        <w:rPr>
          <w:sz w:val="23"/>
          <w:szCs w:val="23"/>
          <w:u w:val="single"/>
        </w:rPr>
        <w:tab/>
      </w:r>
      <w:r w:rsidRPr="008C2A31">
        <w:rPr>
          <w:sz w:val="23"/>
          <w:szCs w:val="23"/>
          <w:u w:val="single"/>
        </w:rPr>
        <w:tab/>
      </w:r>
      <w:r w:rsidRPr="008C2A31">
        <w:rPr>
          <w:sz w:val="23"/>
          <w:szCs w:val="23"/>
          <w:u w:val="single"/>
        </w:rPr>
        <w:tab/>
      </w:r>
      <w:r w:rsidRPr="008C2A31">
        <w:rPr>
          <w:sz w:val="23"/>
          <w:szCs w:val="23"/>
          <w:u w:val="single"/>
        </w:rPr>
        <w:tab/>
      </w:r>
      <w:r w:rsidRPr="008C2A31">
        <w:rPr>
          <w:sz w:val="23"/>
          <w:szCs w:val="23"/>
          <w:u w:val="single"/>
        </w:rPr>
        <w:tab/>
      </w:r>
      <w:r w:rsidRPr="008C2A31">
        <w:rPr>
          <w:sz w:val="23"/>
          <w:szCs w:val="23"/>
          <w:u w:val="single"/>
        </w:rPr>
        <w:tab/>
      </w:r>
      <w:r w:rsidR="004F6953">
        <w:rPr>
          <w:sz w:val="23"/>
          <w:szCs w:val="23"/>
          <w:u w:val="single"/>
        </w:rPr>
        <w:tab/>
      </w:r>
      <w:r w:rsidR="004F6953">
        <w:rPr>
          <w:sz w:val="23"/>
          <w:szCs w:val="23"/>
          <w:u w:val="single"/>
        </w:rPr>
        <w:tab/>
      </w:r>
    </w:p>
    <w:p w:rsidR="009E155C" w:rsidRPr="008C2A31" w:rsidRDefault="009E155C" w:rsidP="009E155C">
      <w:pPr>
        <w:spacing w:line="276" w:lineRule="auto"/>
        <w:jc w:val="both"/>
        <w:rPr>
          <w:sz w:val="23"/>
          <w:szCs w:val="23"/>
          <w:u w:val="single"/>
        </w:rPr>
      </w:pPr>
      <w:r w:rsidRPr="008C2A31">
        <w:rPr>
          <w:sz w:val="23"/>
          <w:szCs w:val="23"/>
        </w:rPr>
        <w:t>Date:</w:t>
      </w:r>
      <w:r w:rsidRPr="008C2A31">
        <w:rPr>
          <w:sz w:val="23"/>
          <w:szCs w:val="23"/>
        </w:rPr>
        <w:tab/>
      </w:r>
      <w:r w:rsidRPr="008C2A31">
        <w:rPr>
          <w:sz w:val="23"/>
          <w:szCs w:val="23"/>
        </w:rPr>
        <w:tab/>
      </w:r>
      <w:r w:rsidRPr="008C2A31">
        <w:rPr>
          <w:sz w:val="23"/>
          <w:szCs w:val="23"/>
          <w:u w:val="single"/>
        </w:rPr>
        <w:tab/>
      </w:r>
      <w:r w:rsidRPr="008C2A31">
        <w:rPr>
          <w:sz w:val="23"/>
          <w:szCs w:val="23"/>
          <w:u w:val="single"/>
        </w:rPr>
        <w:tab/>
      </w:r>
      <w:r w:rsidRPr="008C2A31">
        <w:rPr>
          <w:sz w:val="23"/>
          <w:szCs w:val="23"/>
          <w:u w:val="single"/>
        </w:rPr>
        <w:tab/>
      </w:r>
      <w:r w:rsidRPr="008C2A31">
        <w:rPr>
          <w:sz w:val="23"/>
          <w:szCs w:val="23"/>
          <w:u w:val="single"/>
        </w:rPr>
        <w:tab/>
      </w:r>
      <w:r w:rsidRPr="008C2A31">
        <w:rPr>
          <w:sz w:val="23"/>
          <w:szCs w:val="23"/>
          <w:u w:val="single"/>
        </w:rPr>
        <w:tab/>
      </w:r>
      <w:r w:rsidRPr="008C2A31">
        <w:rPr>
          <w:sz w:val="23"/>
          <w:szCs w:val="23"/>
          <w:u w:val="single"/>
        </w:rPr>
        <w:tab/>
      </w:r>
      <w:r w:rsidR="004F6953">
        <w:rPr>
          <w:sz w:val="23"/>
          <w:szCs w:val="23"/>
          <w:u w:val="single"/>
        </w:rPr>
        <w:tab/>
      </w:r>
      <w:r w:rsidR="004F6953">
        <w:rPr>
          <w:sz w:val="23"/>
          <w:szCs w:val="23"/>
          <w:u w:val="single"/>
        </w:rPr>
        <w:tab/>
      </w:r>
    </w:p>
    <w:p w:rsidR="009E155C" w:rsidRPr="00254281" w:rsidRDefault="009E155C" w:rsidP="00865079">
      <w:pPr>
        <w:spacing w:line="276" w:lineRule="auto"/>
        <w:jc w:val="center"/>
        <w:rPr>
          <w:b/>
          <w:sz w:val="28"/>
          <w:szCs w:val="28"/>
        </w:rPr>
      </w:pPr>
      <w:r w:rsidRPr="00254281">
        <w:rPr>
          <w:b/>
          <w:sz w:val="28"/>
          <w:szCs w:val="28"/>
        </w:rPr>
        <w:lastRenderedPageBreak/>
        <w:t>APPLICATION CHECKLIST:</w:t>
      </w:r>
    </w:p>
    <w:p w:rsidR="009E155C" w:rsidRPr="003444E4" w:rsidRDefault="009E155C" w:rsidP="009E155C">
      <w:pPr>
        <w:spacing w:line="276" w:lineRule="auto"/>
        <w:jc w:val="both"/>
        <w:rPr>
          <w:sz w:val="24"/>
        </w:rPr>
      </w:pPr>
    </w:p>
    <w:p w:rsidR="009E155C" w:rsidRDefault="009E155C" w:rsidP="009E155C">
      <w:pPr>
        <w:spacing w:line="276" w:lineRule="auto"/>
        <w:jc w:val="both"/>
        <w:rPr>
          <w:sz w:val="24"/>
        </w:rPr>
      </w:pPr>
      <w:r>
        <w:rPr>
          <w:sz w:val="24"/>
        </w:rPr>
        <w:t>T</w:t>
      </w:r>
      <w:r w:rsidRPr="003444E4">
        <w:rPr>
          <w:sz w:val="24"/>
        </w:rPr>
        <w:t>he materials</w:t>
      </w:r>
      <w:r>
        <w:rPr>
          <w:sz w:val="24"/>
        </w:rPr>
        <w:t xml:space="preserve"> listed below</w:t>
      </w:r>
      <w:r w:rsidRPr="003444E4">
        <w:rPr>
          <w:sz w:val="24"/>
        </w:rPr>
        <w:t xml:space="preserve"> </w:t>
      </w:r>
      <w:r>
        <w:rPr>
          <w:sz w:val="24"/>
        </w:rPr>
        <w:t xml:space="preserve">must be </w:t>
      </w:r>
      <w:r w:rsidRPr="003444E4">
        <w:rPr>
          <w:sz w:val="24"/>
        </w:rPr>
        <w:t>submitted with this application</w:t>
      </w:r>
      <w:r>
        <w:rPr>
          <w:sz w:val="24"/>
        </w:rPr>
        <w:t>.  Materials must be organized according to the tab numbers below.  If appropriate, provide an explanation for why any item is not applicable.  Applicants should note that add</w:t>
      </w:r>
      <w:r w:rsidR="004337CA">
        <w:rPr>
          <w:sz w:val="24"/>
        </w:rPr>
        <w:t>itional due diligence items may</w:t>
      </w:r>
      <w:r>
        <w:rPr>
          <w:sz w:val="24"/>
        </w:rPr>
        <w:t xml:space="preserve"> be required </w:t>
      </w:r>
      <w:r w:rsidR="004337CA">
        <w:rPr>
          <w:sz w:val="24"/>
        </w:rPr>
        <w:t>pursuant to</w:t>
      </w:r>
      <w:r w:rsidRPr="00E33982">
        <w:rPr>
          <w:sz w:val="24"/>
          <w:szCs w:val="24"/>
        </w:rPr>
        <w:t xml:space="preserve"> Program</w:t>
      </w:r>
      <w:r>
        <w:rPr>
          <w:sz w:val="24"/>
        </w:rPr>
        <w:t xml:space="preserve"> </w:t>
      </w:r>
      <w:r w:rsidR="00254281">
        <w:rPr>
          <w:sz w:val="24"/>
        </w:rPr>
        <w:t xml:space="preserve">regulations and requirements </w:t>
      </w:r>
      <w:r>
        <w:rPr>
          <w:sz w:val="24"/>
        </w:rPr>
        <w:t xml:space="preserve">prior to the City’s final commitment of funds. </w:t>
      </w:r>
    </w:p>
    <w:p w:rsidR="009E155C" w:rsidRDefault="009E155C" w:rsidP="009E155C">
      <w:pPr>
        <w:spacing w:line="276" w:lineRule="auto"/>
        <w:jc w:val="both"/>
        <w:rPr>
          <w:sz w:val="24"/>
        </w:rPr>
      </w:pPr>
    </w:p>
    <w:p w:rsidR="009E155C" w:rsidRPr="003A71FC" w:rsidRDefault="009E155C" w:rsidP="009E155C">
      <w:pPr>
        <w:jc w:val="both"/>
        <w:rPr>
          <w:b/>
        </w:rPr>
      </w:pPr>
      <w:r w:rsidRPr="003A71FC">
        <w:rPr>
          <w:b/>
        </w:rPr>
        <w:t>Application</w:t>
      </w:r>
    </w:p>
    <w:p w:rsidR="009E155C" w:rsidRDefault="001D494D" w:rsidP="009E155C">
      <w:pPr>
        <w:pStyle w:val="ListParagraph"/>
        <w:numPr>
          <w:ilvl w:val="0"/>
          <w:numId w:val="4"/>
        </w:numPr>
        <w:spacing w:after="200" w:line="276" w:lineRule="auto"/>
        <w:jc w:val="both"/>
      </w:pPr>
      <w:r>
        <w:t>Tab</w:t>
      </w:r>
      <w:r w:rsidR="009E155C" w:rsidRPr="008067D0">
        <w:t xml:space="preserve"> 1: Complete Response to Request for Proposals including all required certifications and attachments</w:t>
      </w:r>
      <w:r w:rsidR="009E155C">
        <w:t>.</w:t>
      </w:r>
      <w:r w:rsidR="00215EC6">
        <w:t xml:space="preserve"> (NOTE: If application is not in response to a specific advertised Request for Proposals, then T</w:t>
      </w:r>
      <w:r>
        <w:t>ab</w:t>
      </w:r>
      <w:r w:rsidR="00215EC6">
        <w:t xml:space="preserve"> 1 should be marked as “Not Applicable</w:t>
      </w:r>
      <w:r w:rsidR="00D57C5D">
        <w:t>/General Application</w:t>
      </w:r>
      <w:r w:rsidR="00215EC6">
        <w:t>” and skip to T</w:t>
      </w:r>
      <w:r>
        <w:t>ab</w:t>
      </w:r>
      <w:r w:rsidR="00215EC6">
        <w:t xml:space="preserve"> 2.)</w:t>
      </w:r>
    </w:p>
    <w:p w:rsidR="004337CA" w:rsidRPr="008067D0" w:rsidRDefault="004337CA" w:rsidP="004337CA">
      <w:pPr>
        <w:pStyle w:val="ListParagraph"/>
        <w:spacing w:after="200" w:line="276" w:lineRule="auto"/>
        <w:ind w:left="360"/>
        <w:jc w:val="both"/>
      </w:pPr>
    </w:p>
    <w:p w:rsidR="009E155C" w:rsidRPr="008067D0" w:rsidRDefault="009E155C" w:rsidP="009E155C">
      <w:pPr>
        <w:pStyle w:val="ListParagraph"/>
        <w:numPr>
          <w:ilvl w:val="0"/>
          <w:numId w:val="4"/>
        </w:numPr>
        <w:tabs>
          <w:tab w:val="left" w:pos="720"/>
        </w:tabs>
        <w:jc w:val="both"/>
      </w:pPr>
      <w:r w:rsidRPr="008067D0">
        <w:t xml:space="preserve">Tab 2: Executive Summary containing a brief synopsis of the proposed development and number of units, location, project </w:t>
      </w:r>
      <w:r w:rsidR="00215EC6">
        <w:t>costs and the proposed fu</w:t>
      </w:r>
      <w:r w:rsidR="001D494D">
        <w:t>nding structure</w:t>
      </w:r>
      <w:r w:rsidRPr="008067D0">
        <w:t xml:space="preserve">.  The Summary should also have a brief description of the proposed </w:t>
      </w:r>
      <w:r>
        <w:t>homes</w:t>
      </w:r>
      <w:r w:rsidRPr="008067D0">
        <w:t xml:space="preserve"> (frontal elevation and floor plan only—detailed drawings are</w:t>
      </w:r>
      <w:r w:rsidRPr="008067D0">
        <w:rPr>
          <w:color w:val="C00000"/>
        </w:rPr>
        <w:t xml:space="preserve"> </w:t>
      </w:r>
      <w:r w:rsidR="00215EC6">
        <w:t>not required with initial application</w:t>
      </w:r>
      <w:r w:rsidRPr="008067D0">
        <w:t>), amenities, and accessibility/adaptability provisions.</w:t>
      </w:r>
    </w:p>
    <w:p w:rsidR="009E155C" w:rsidRDefault="009E155C" w:rsidP="009E155C">
      <w:pPr>
        <w:jc w:val="both"/>
        <w:rPr>
          <w:b/>
          <w:u w:val="single"/>
        </w:rPr>
      </w:pPr>
    </w:p>
    <w:p w:rsidR="009E155C" w:rsidRPr="00E048D0" w:rsidRDefault="001D494D" w:rsidP="009E155C">
      <w:pPr>
        <w:pStyle w:val="ListParagraph"/>
        <w:numPr>
          <w:ilvl w:val="0"/>
          <w:numId w:val="8"/>
        </w:numPr>
        <w:spacing w:after="200" w:line="276" w:lineRule="auto"/>
        <w:jc w:val="both"/>
      </w:pPr>
      <w:r>
        <w:t xml:space="preserve">Tab 3: Detailed Sources &amp; Uses of Funding (Identify all resources planned to fund the overall development project and all costs associated with development of the overall project. A separate sheet must be included detailing a cost breakdown for </w:t>
      </w:r>
      <w:r w:rsidR="00D57C5D">
        <w:t>each type of home proposed.</w:t>
      </w:r>
      <w:r w:rsidR="004337CA">
        <w:t xml:space="preserve"> Clearly identify how much funding is being requested from the City.</w:t>
      </w:r>
      <w:r w:rsidR="00D57C5D">
        <w:t>)</w:t>
      </w:r>
    </w:p>
    <w:p w:rsidR="009E155C" w:rsidRDefault="009E155C" w:rsidP="009E155C">
      <w:pPr>
        <w:jc w:val="both"/>
        <w:rPr>
          <w:b/>
        </w:rPr>
      </w:pPr>
      <w:r w:rsidRPr="00251EAA">
        <w:rPr>
          <w:b/>
        </w:rPr>
        <w:t>Developer</w:t>
      </w:r>
      <w:r>
        <w:rPr>
          <w:b/>
        </w:rPr>
        <w:t xml:space="preserve"> Capacity &amp; Fiscal Soundness</w:t>
      </w:r>
    </w:p>
    <w:p w:rsidR="009E155C" w:rsidRDefault="004F6953" w:rsidP="009E155C">
      <w:pPr>
        <w:pStyle w:val="ListParagraph"/>
        <w:numPr>
          <w:ilvl w:val="0"/>
          <w:numId w:val="8"/>
        </w:numPr>
        <w:spacing w:after="200" w:line="276" w:lineRule="auto"/>
        <w:jc w:val="both"/>
      </w:pPr>
      <w:r>
        <w:t>Tab</w:t>
      </w:r>
      <w:r w:rsidR="009E155C">
        <w:t xml:space="preserve"> </w:t>
      </w:r>
      <w:r w:rsidR="00D57C5D">
        <w:t>4</w:t>
      </w:r>
      <w:r w:rsidR="009E155C">
        <w:t>: Developer statement of qualifications that identifies</w:t>
      </w:r>
    </w:p>
    <w:p w:rsidR="009E155C" w:rsidRDefault="009E155C" w:rsidP="009E155C">
      <w:pPr>
        <w:pStyle w:val="ListParagraph"/>
        <w:numPr>
          <w:ilvl w:val="1"/>
          <w:numId w:val="8"/>
        </w:numPr>
        <w:spacing w:after="200" w:line="276" w:lineRule="auto"/>
        <w:jc w:val="both"/>
      </w:pPr>
      <w:r>
        <w:t xml:space="preserve">Recently completed comparable projects </w:t>
      </w:r>
    </w:p>
    <w:p w:rsidR="009E155C" w:rsidRDefault="009E155C" w:rsidP="009E155C">
      <w:pPr>
        <w:pStyle w:val="ListParagraph"/>
        <w:numPr>
          <w:ilvl w:val="1"/>
          <w:numId w:val="8"/>
        </w:numPr>
        <w:spacing w:after="200" w:line="276" w:lineRule="auto"/>
        <w:jc w:val="both"/>
      </w:pPr>
      <w:r>
        <w:t>All projects underway and/or pending</w:t>
      </w:r>
    </w:p>
    <w:p w:rsidR="009E155C" w:rsidRDefault="009E155C" w:rsidP="009E155C">
      <w:pPr>
        <w:pStyle w:val="ListParagraph"/>
        <w:numPr>
          <w:ilvl w:val="1"/>
          <w:numId w:val="8"/>
        </w:numPr>
        <w:spacing w:after="200" w:line="276" w:lineRule="auto"/>
        <w:jc w:val="both"/>
      </w:pPr>
      <w:r>
        <w:t>Staff assigned to this project and their roles and experience</w:t>
      </w:r>
    </w:p>
    <w:p w:rsidR="009E155C" w:rsidRPr="00BE1DA0" w:rsidRDefault="009E155C" w:rsidP="009E155C">
      <w:pPr>
        <w:pStyle w:val="ListParagraph"/>
        <w:numPr>
          <w:ilvl w:val="1"/>
          <w:numId w:val="8"/>
        </w:numPr>
        <w:spacing w:after="200" w:line="276" w:lineRule="auto"/>
        <w:jc w:val="both"/>
      </w:pPr>
      <w:r w:rsidRPr="00BE1DA0">
        <w:t>Disclosure of an</w:t>
      </w:r>
      <w:r w:rsidR="001D494D">
        <w:t>y identity of interest purchasing</w:t>
      </w:r>
      <w:r w:rsidRPr="00BE1DA0">
        <w:t>/contracting relationships</w:t>
      </w:r>
    </w:p>
    <w:p w:rsidR="009E155C" w:rsidRDefault="00D57C5D" w:rsidP="009E155C">
      <w:pPr>
        <w:pStyle w:val="ListParagraph"/>
        <w:numPr>
          <w:ilvl w:val="0"/>
          <w:numId w:val="8"/>
        </w:numPr>
        <w:spacing w:after="200" w:line="276" w:lineRule="auto"/>
        <w:jc w:val="both"/>
      </w:pPr>
      <w:r>
        <w:t>Tab 5</w:t>
      </w:r>
      <w:r w:rsidR="009E155C">
        <w:t>: Individual resumes, copies of appropriate licenses and/or professional certifications</w:t>
      </w:r>
    </w:p>
    <w:p w:rsidR="009E155C" w:rsidRDefault="00D57C5D" w:rsidP="009E155C">
      <w:pPr>
        <w:pStyle w:val="ListParagraph"/>
        <w:numPr>
          <w:ilvl w:val="0"/>
          <w:numId w:val="8"/>
        </w:numPr>
        <w:spacing w:after="200" w:line="276" w:lineRule="auto"/>
        <w:jc w:val="both"/>
      </w:pPr>
      <w:r>
        <w:t>Tab 6</w:t>
      </w:r>
      <w:r w:rsidR="009E155C">
        <w:t xml:space="preserve">: Current </w:t>
      </w:r>
      <w:r>
        <w:t>statement</w:t>
      </w:r>
      <w:r w:rsidR="00BE302F">
        <w:t xml:space="preserve"> of financial condition</w:t>
      </w:r>
    </w:p>
    <w:p w:rsidR="009E155C" w:rsidRDefault="009E155C" w:rsidP="009E155C">
      <w:pPr>
        <w:pStyle w:val="ListParagraph"/>
        <w:numPr>
          <w:ilvl w:val="0"/>
          <w:numId w:val="8"/>
        </w:numPr>
        <w:spacing w:after="200" w:line="276" w:lineRule="auto"/>
        <w:jc w:val="both"/>
      </w:pPr>
      <w:r>
        <w:t>Tab 7: Most recent corporate audit or reviewed financial statements</w:t>
      </w:r>
    </w:p>
    <w:p w:rsidR="009E155C" w:rsidRDefault="009E155C" w:rsidP="009E155C">
      <w:pPr>
        <w:pStyle w:val="ListParagraph"/>
        <w:numPr>
          <w:ilvl w:val="0"/>
          <w:numId w:val="8"/>
        </w:numPr>
        <w:spacing w:after="200" w:line="276" w:lineRule="auto"/>
        <w:jc w:val="both"/>
      </w:pPr>
      <w:r>
        <w:t>Tab 8: Most recent tax returns (990s for nonprofit developers)</w:t>
      </w:r>
    </w:p>
    <w:p w:rsidR="009E155C" w:rsidRDefault="009E155C" w:rsidP="009E155C">
      <w:pPr>
        <w:jc w:val="both"/>
        <w:rPr>
          <w:b/>
        </w:rPr>
      </w:pPr>
      <w:r w:rsidRPr="00251EAA">
        <w:rPr>
          <w:b/>
        </w:rPr>
        <w:t>Site and Product</w:t>
      </w:r>
    </w:p>
    <w:p w:rsidR="009E155C" w:rsidRDefault="009E155C" w:rsidP="009E155C">
      <w:pPr>
        <w:pStyle w:val="ListParagraph"/>
        <w:numPr>
          <w:ilvl w:val="0"/>
          <w:numId w:val="5"/>
        </w:numPr>
        <w:spacing w:after="200" w:line="276" w:lineRule="auto"/>
        <w:jc w:val="both"/>
      </w:pPr>
      <w:r>
        <w:t>Tab 9: Evidence of site control (e.g. option, purchase agreement, or deed)</w:t>
      </w:r>
    </w:p>
    <w:p w:rsidR="004F6953" w:rsidRDefault="004F6953" w:rsidP="004F6953">
      <w:pPr>
        <w:pStyle w:val="ListParagraph"/>
        <w:numPr>
          <w:ilvl w:val="0"/>
          <w:numId w:val="5"/>
        </w:numPr>
        <w:spacing w:after="200" w:line="276" w:lineRule="auto"/>
        <w:jc w:val="both"/>
      </w:pPr>
      <w:r>
        <w:t>Tab 10: Map showing location of project and site plans</w:t>
      </w:r>
    </w:p>
    <w:p w:rsidR="004F6953" w:rsidRDefault="004F6953" w:rsidP="004F6953">
      <w:pPr>
        <w:pStyle w:val="ListParagraph"/>
        <w:numPr>
          <w:ilvl w:val="0"/>
          <w:numId w:val="5"/>
        </w:numPr>
        <w:spacing w:after="200" w:line="276" w:lineRule="auto"/>
        <w:jc w:val="both"/>
      </w:pPr>
      <w:r>
        <w:t>Tab 11: Drawings of proposed product and photos of previous or comparable build</w:t>
      </w:r>
    </w:p>
    <w:p w:rsidR="009E155C" w:rsidRDefault="009E155C" w:rsidP="009E155C">
      <w:pPr>
        <w:spacing w:after="200" w:line="276" w:lineRule="auto"/>
        <w:jc w:val="both"/>
      </w:pPr>
    </w:p>
    <w:p w:rsidR="009E155C" w:rsidRDefault="009E155C" w:rsidP="009E155C">
      <w:pPr>
        <w:jc w:val="both"/>
        <w:rPr>
          <w:b/>
        </w:rPr>
      </w:pPr>
      <w:r w:rsidRPr="00251EAA">
        <w:rPr>
          <w:b/>
        </w:rPr>
        <w:lastRenderedPageBreak/>
        <w:t>Underwriting</w:t>
      </w:r>
      <w:r>
        <w:rPr>
          <w:b/>
        </w:rPr>
        <w:t>/Financial Projections</w:t>
      </w:r>
    </w:p>
    <w:p w:rsidR="009E155C" w:rsidRPr="0047011F" w:rsidRDefault="009E155C" w:rsidP="009E155C">
      <w:pPr>
        <w:pStyle w:val="ListParagraph"/>
        <w:numPr>
          <w:ilvl w:val="0"/>
          <w:numId w:val="6"/>
        </w:numPr>
        <w:spacing w:after="200" w:line="276" w:lineRule="auto"/>
        <w:jc w:val="both"/>
        <w:rPr>
          <w:b/>
        </w:rPr>
      </w:pPr>
      <w:r>
        <w:t>Tab 1</w:t>
      </w:r>
      <w:r w:rsidR="003A3FC5">
        <w:t>2</w:t>
      </w:r>
      <w:r>
        <w:t xml:space="preserve">: </w:t>
      </w:r>
      <w:r w:rsidRPr="0047011F">
        <w:t>Proforma</w:t>
      </w:r>
      <w:r>
        <w:t xml:space="preserve"> showing all project costs, construction sources, and estimated sales proceeds, to include estimates/documentation of professional services and soft costs (e.g. architectural fees, construction period taxes/insurance, marketing expenses, realtor listing agreement, etc.)</w:t>
      </w:r>
    </w:p>
    <w:p w:rsidR="009E155C" w:rsidRPr="0047011F" w:rsidRDefault="009E155C" w:rsidP="009E155C">
      <w:pPr>
        <w:pStyle w:val="ListParagraph"/>
        <w:numPr>
          <w:ilvl w:val="0"/>
          <w:numId w:val="6"/>
        </w:numPr>
        <w:spacing w:after="200" w:line="276" w:lineRule="auto"/>
        <w:jc w:val="both"/>
        <w:rPr>
          <w:b/>
        </w:rPr>
      </w:pPr>
      <w:r>
        <w:t>Tab 1</w:t>
      </w:r>
      <w:r w:rsidR="00254281">
        <w:t>3</w:t>
      </w:r>
      <w:r>
        <w:t>: Commitments for other financing, both permanent and construction loan sources (if available)</w:t>
      </w:r>
    </w:p>
    <w:p w:rsidR="009E155C" w:rsidRDefault="009E155C" w:rsidP="009E155C">
      <w:pPr>
        <w:jc w:val="both"/>
        <w:rPr>
          <w:b/>
        </w:rPr>
      </w:pPr>
      <w:r w:rsidRPr="00251EAA">
        <w:rPr>
          <w:b/>
        </w:rPr>
        <w:t>Market</w:t>
      </w:r>
      <w:r>
        <w:rPr>
          <w:b/>
        </w:rPr>
        <w:t xml:space="preserve"> </w:t>
      </w:r>
      <w:r w:rsidR="00EA5DB0">
        <w:rPr>
          <w:b/>
        </w:rPr>
        <w:t xml:space="preserve">Study, </w:t>
      </w:r>
      <w:r>
        <w:rPr>
          <w:b/>
        </w:rPr>
        <w:t>Data</w:t>
      </w:r>
      <w:r w:rsidR="003A3FC5">
        <w:rPr>
          <w:b/>
        </w:rPr>
        <w:t xml:space="preserve"> &amp; Analysis</w:t>
      </w:r>
      <w:r w:rsidR="00EA5DB0">
        <w:rPr>
          <w:b/>
        </w:rPr>
        <w:t>, Marketing Plan</w:t>
      </w:r>
    </w:p>
    <w:p w:rsidR="009E155C" w:rsidRDefault="009E155C" w:rsidP="009E155C">
      <w:pPr>
        <w:jc w:val="both"/>
        <w:rPr>
          <w:b/>
        </w:rPr>
      </w:pPr>
    </w:p>
    <w:p w:rsidR="009E155C" w:rsidRDefault="00254281" w:rsidP="009E155C">
      <w:pPr>
        <w:pStyle w:val="ListParagraph"/>
        <w:numPr>
          <w:ilvl w:val="0"/>
          <w:numId w:val="4"/>
        </w:numPr>
        <w:spacing w:after="200" w:line="276" w:lineRule="auto"/>
        <w:jc w:val="both"/>
      </w:pPr>
      <w:r>
        <w:t>Tab 14</w:t>
      </w:r>
      <w:r w:rsidR="009E155C">
        <w:t>: Recent sale</w:t>
      </w:r>
      <w:r>
        <w:t>s</w:t>
      </w:r>
      <w:r w:rsidR="00EA5DB0">
        <w:t>/rental</w:t>
      </w:r>
      <w:r w:rsidR="009E155C">
        <w:t xml:space="preserve"> data for neighborhood</w:t>
      </w:r>
      <w:r w:rsidR="00EA5DB0">
        <w:t xml:space="preserve">/area, </w:t>
      </w:r>
      <w:r w:rsidR="009E155C">
        <w:t>sales</w:t>
      </w:r>
      <w:r w:rsidR="00EA5DB0">
        <w:t>/rents/occupancy</w:t>
      </w:r>
      <w:r w:rsidR="009E155C">
        <w:t xml:space="preserve"> for comparison to planned units, pricing, time on market, etc.</w:t>
      </w:r>
    </w:p>
    <w:p w:rsidR="009E155C" w:rsidRPr="00A672B6" w:rsidRDefault="009E155C" w:rsidP="009E155C">
      <w:pPr>
        <w:pStyle w:val="ListParagraph"/>
        <w:numPr>
          <w:ilvl w:val="0"/>
          <w:numId w:val="7"/>
        </w:numPr>
        <w:spacing w:after="200" w:line="276" w:lineRule="auto"/>
        <w:jc w:val="both"/>
        <w:rPr>
          <w:b/>
        </w:rPr>
      </w:pPr>
      <w:r>
        <w:t>Tab 1</w:t>
      </w:r>
      <w:r w:rsidR="00EA5DB0">
        <w:t>5</w:t>
      </w:r>
      <w:r>
        <w:t xml:space="preserve">: Sales &amp; Marketing plan outlining </w:t>
      </w:r>
    </w:p>
    <w:p w:rsidR="009E155C" w:rsidRPr="00A672B6" w:rsidRDefault="009E155C" w:rsidP="009E155C">
      <w:pPr>
        <w:pStyle w:val="ListParagraph"/>
        <w:numPr>
          <w:ilvl w:val="1"/>
          <w:numId w:val="7"/>
        </w:numPr>
        <w:spacing w:after="200" w:line="276" w:lineRule="auto"/>
        <w:jc w:val="both"/>
        <w:rPr>
          <w:b/>
        </w:rPr>
      </w:pPr>
      <w:r>
        <w:t>Description of primary market and outreach strategies</w:t>
      </w:r>
    </w:p>
    <w:p w:rsidR="009E155C" w:rsidRPr="00EA5DB0" w:rsidRDefault="009E155C" w:rsidP="009E155C">
      <w:pPr>
        <w:pStyle w:val="ListParagraph"/>
        <w:numPr>
          <w:ilvl w:val="1"/>
          <w:numId w:val="7"/>
        </w:numPr>
        <w:spacing w:after="200" w:line="276" w:lineRule="auto"/>
        <w:jc w:val="both"/>
        <w:rPr>
          <w:b/>
        </w:rPr>
      </w:pPr>
      <w:r>
        <w:t>Availability of homebuyer counseling services and appropriate referral plan</w:t>
      </w:r>
    </w:p>
    <w:p w:rsidR="00EA5DB0" w:rsidRPr="00EA5DB0" w:rsidRDefault="00EA5DB0" w:rsidP="009E155C">
      <w:pPr>
        <w:pStyle w:val="ListParagraph"/>
        <w:numPr>
          <w:ilvl w:val="1"/>
          <w:numId w:val="7"/>
        </w:numPr>
        <w:spacing w:after="200" w:line="276" w:lineRule="auto"/>
        <w:jc w:val="both"/>
        <w:rPr>
          <w:b/>
        </w:rPr>
      </w:pPr>
      <w:r>
        <w:t>Availability of appropriate first mortgage products</w:t>
      </w:r>
    </w:p>
    <w:p w:rsidR="00EA5DB0" w:rsidRPr="00A672B6" w:rsidRDefault="00EA5DB0" w:rsidP="009E155C">
      <w:pPr>
        <w:pStyle w:val="ListParagraph"/>
        <w:numPr>
          <w:ilvl w:val="1"/>
          <w:numId w:val="7"/>
        </w:numPr>
        <w:spacing w:after="200" w:line="276" w:lineRule="auto"/>
        <w:jc w:val="both"/>
        <w:rPr>
          <w:b/>
        </w:rPr>
      </w:pPr>
      <w:r>
        <w:t xml:space="preserve">Waiting lists, </w:t>
      </w:r>
      <w:r w:rsidR="00FC14C2">
        <w:t>etc.</w:t>
      </w:r>
      <w:r>
        <w:t>…</w:t>
      </w:r>
    </w:p>
    <w:p w:rsidR="003A71FC" w:rsidRDefault="003A71FC" w:rsidP="003A71FC">
      <w:pPr>
        <w:jc w:val="both"/>
        <w:rPr>
          <w:b/>
        </w:rPr>
      </w:pPr>
      <w:bookmarkStart w:id="1" w:name="_Toc399505824"/>
      <w:r>
        <w:rPr>
          <w:b/>
        </w:rPr>
        <w:t>Certifications</w:t>
      </w:r>
    </w:p>
    <w:p w:rsidR="003A71FC" w:rsidRDefault="003A71FC" w:rsidP="003A71FC">
      <w:pPr>
        <w:jc w:val="both"/>
        <w:rPr>
          <w:b/>
        </w:rPr>
      </w:pPr>
    </w:p>
    <w:p w:rsidR="003A71FC" w:rsidRDefault="00EA5DB0" w:rsidP="003A71FC">
      <w:pPr>
        <w:pStyle w:val="ListParagraph"/>
        <w:numPr>
          <w:ilvl w:val="0"/>
          <w:numId w:val="4"/>
        </w:numPr>
        <w:spacing w:after="200" w:line="276" w:lineRule="auto"/>
        <w:jc w:val="both"/>
      </w:pPr>
      <w:r>
        <w:t>Tab 16</w:t>
      </w:r>
      <w:r w:rsidR="003A71FC">
        <w:t xml:space="preserve">: </w:t>
      </w:r>
      <w:r w:rsidR="00450EF6">
        <w:t>Signed and notarized certification statement (found in Appendix A to this application)</w:t>
      </w:r>
    </w:p>
    <w:p w:rsidR="003A3FC5" w:rsidRDefault="003A3FC5" w:rsidP="003A3FC5">
      <w:pPr>
        <w:rPr>
          <w:b/>
          <w:color w:val="FF0000"/>
        </w:rPr>
      </w:pPr>
    </w:p>
    <w:p w:rsidR="00865079" w:rsidRDefault="00865079" w:rsidP="003A3FC5">
      <w:pPr>
        <w:rPr>
          <w:b/>
          <w:color w:val="FF0000"/>
        </w:rPr>
      </w:pPr>
    </w:p>
    <w:p w:rsidR="00865079" w:rsidRDefault="00865079" w:rsidP="003A3FC5">
      <w:pPr>
        <w:rPr>
          <w:b/>
          <w:color w:val="FF0000"/>
        </w:rPr>
      </w:pPr>
    </w:p>
    <w:p w:rsidR="00865079" w:rsidRDefault="00865079" w:rsidP="003A3FC5">
      <w:pPr>
        <w:rPr>
          <w:b/>
          <w:color w:val="FF0000"/>
        </w:rPr>
      </w:pPr>
    </w:p>
    <w:p w:rsidR="00865079" w:rsidRDefault="00865079" w:rsidP="003A3FC5">
      <w:pPr>
        <w:rPr>
          <w:b/>
          <w:color w:val="FF0000"/>
        </w:rPr>
      </w:pPr>
    </w:p>
    <w:p w:rsidR="00865079" w:rsidRDefault="00865079" w:rsidP="003A3FC5">
      <w:pPr>
        <w:rPr>
          <w:b/>
          <w:color w:val="FF0000"/>
        </w:rPr>
      </w:pPr>
    </w:p>
    <w:p w:rsidR="00865079" w:rsidRDefault="00865079" w:rsidP="003A3FC5">
      <w:pPr>
        <w:rPr>
          <w:b/>
          <w:color w:val="FF0000"/>
        </w:rPr>
      </w:pPr>
    </w:p>
    <w:p w:rsidR="003A1ED6" w:rsidRDefault="003A1ED6" w:rsidP="003A3FC5">
      <w:pP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A1ED6" w:rsidRPr="004D28AB" w:rsidTr="009E3CE6">
        <w:tc>
          <w:tcPr>
            <w:tcW w:w="9576" w:type="dxa"/>
            <w:shd w:val="clear" w:color="auto" w:fill="E6E6E6"/>
          </w:tcPr>
          <w:p w:rsidR="003A1ED6" w:rsidRPr="004D28AB" w:rsidRDefault="003A1ED6" w:rsidP="009E3CE6">
            <w:pPr>
              <w:keepNext/>
              <w:jc w:val="center"/>
              <w:outlineLvl w:val="5"/>
              <w:rPr>
                <w:rFonts w:ascii="Times New Roman" w:eastAsia="Times New Roman" w:hAnsi="Times New Roman"/>
                <w:b/>
                <w:bCs/>
                <w:sz w:val="28"/>
                <w:szCs w:val="24"/>
              </w:rPr>
            </w:pPr>
            <w:r w:rsidRPr="004D28AB">
              <w:rPr>
                <w:rFonts w:ascii="Times New Roman" w:eastAsia="Times New Roman" w:hAnsi="Times New Roman"/>
                <w:b/>
                <w:bCs/>
                <w:sz w:val="28"/>
                <w:szCs w:val="24"/>
              </w:rPr>
              <w:t>Submitting the Application</w:t>
            </w:r>
          </w:p>
        </w:tc>
      </w:tr>
      <w:tr w:rsidR="003A1ED6" w:rsidRPr="004D28AB" w:rsidTr="009E3CE6">
        <w:tc>
          <w:tcPr>
            <w:tcW w:w="9576" w:type="dxa"/>
          </w:tcPr>
          <w:p w:rsidR="003A1ED6" w:rsidRPr="004D28AB" w:rsidRDefault="003A1ED6" w:rsidP="009E3CE6">
            <w:pPr>
              <w:ind w:left="720"/>
              <w:rPr>
                <w:rFonts w:ascii="Times New Roman" w:eastAsia="Times New Roman" w:hAnsi="Times New Roman"/>
              </w:rPr>
            </w:pPr>
          </w:p>
          <w:p w:rsidR="003A1ED6" w:rsidRPr="004D28AB" w:rsidRDefault="003A1ED6" w:rsidP="009E3CE6">
            <w:pPr>
              <w:numPr>
                <w:ilvl w:val="0"/>
                <w:numId w:val="10"/>
              </w:numPr>
              <w:rPr>
                <w:rFonts w:ascii="Times New Roman" w:eastAsia="Times New Roman" w:hAnsi="Times New Roman"/>
              </w:rPr>
            </w:pPr>
            <w:r w:rsidRPr="004D28AB">
              <w:rPr>
                <w:rFonts w:ascii="Times New Roman" w:eastAsia="Times New Roman" w:hAnsi="Times New Roman"/>
              </w:rPr>
              <w:t>Submit one original and one copy (with all attachments) to:</w:t>
            </w:r>
          </w:p>
          <w:p w:rsidR="003A1ED6" w:rsidRPr="004D28AB" w:rsidRDefault="003A1ED6" w:rsidP="009E3CE6">
            <w:pPr>
              <w:ind w:left="720"/>
              <w:rPr>
                <w:rFonts w:ascii="Times New Roman" w:eastAsia="Times New Roman" w:hAnsi="Times New Roman"/>
              </w:rPr>
            </w:pPr>
          </w:p>
          <w:p w:rsidR="003A1ED6" w:rsidRPr="004D28AB" w:rsidRDefault="003A1ED6" w:rsidP="009E3CE6">
            <w:pPr>
              <w:rPr>
                <w:rFonts w:ascii="Times New Roman" w:eastAsia="Times New Roman" w:hAnsi="Times New Roman"/>
                <w:b/>
                <w:bCs/>
              </w:rPr>
            </w:pPr>
            <w:r w:rsidRPr="004D28AB">
              <w:rPr>
                <w:rFonts w:ascii="Times New Roman" w:eastAsia="Times New Roman" w:hAnsi="Times New Roman"/>
              </w:rPr>
              <w:t xml:space="preserve">                           </w:t>
            </w:r>
            <w:r w:rsidRPr="004D28AB">
              <w:rPr>
                <w:rFonts w:ascii="Times New Roman" w:eastAsia="Times New Roman" w:hAnsi="Times New Roman"/>
                <w:b/>
                <w:bCs/>
              </w:rPr>
              <w:t>City of Mobile</w:t>
            </w:r>
          </w:p>
          <w:p w:rsidR="003A1ED6" w:rsidRPr="004D28AB" w:rsidRDefault="003A1ED6" w:rsidP="009E3CE6">
            <w:pPr>
              <w:rPr>
                <w:rFonts w:ascii="Times New Roman" w:eastAsia="Times New Roman" w:hAnsi="Times New Roman"/>
                <w:b/>
                <w:bCs/>
              </w:rPr>
            </w:pPr>
            <w:r w:rsidRPr="004D28AB">
              <w:rPr>
                <w:rFonts w:ascii="Times New Roman" w:eastAsia="Times New Roman" w:hAnsi="Times New Roman"/>
              </w:rPr>
              <w:t xml:space="preserve">                           </w:t>
            </w:r>
            <w:r w:rsidRPr="004D28AB">
              <w:rPr>
                <w:rFonts w:ascii="Times New Roman" w:eastAsia="Times New Roman" w:hAnsi="Times New Roman"/>
                <w:b/>
                <w:bCs/>
              </w:rPr>
              <w:t>Community and Housing Development Department</w:t>
            </w:r>
          </w:p>
          <w:p w:rsidR="003A1ED6" w:rsidRPr="004D28AB" w:rsidRDefault="003A1ED6" w:rsidP="009E3CE6">
            <w:pPr>
              <w:ind w:left="720" w:firstLine="720"/>
              <w:rPr>
                <w:rFonts w:ascii="Times New Roman" w:eastAsia="Times New Roman" w:hAnsi="Times New Roman"/>
                <w:b/>
                <w:bCs/>
              </w:rPr>
            </w:pPr>
            <w:r w:rsidRPr="004D28AB">
              <w:rPr>
                <w:rFonts w:ascii="Times New Roman" w:eastAsia="Times New Roman" w:hAnsi="Times New Roman"/>
                <w:b/>
                <w:bCs/>
              </w:rPr>
              <w:t xml:space="preserve">Attn:  </w:t>
            </w:r>
            <w:r w:rsidR="00776253">
              <w:rPr>
                <w:rFonts w:ascii="Times New Roman" w:eastAsia="Times New Roman" w:hAnsi="Times New Roman"/>
                <w:b/>
                <w:bCs/>
              </w:rPr>
              <w:t>Beverly Reed, Assistant Director</w:t>
            </w:r>
          </w:p>
          <w:p w:rsidR="003A1ED6" w:rsidRPr="004D28AB" w:rsidRDefault="003A1ED6" w:rsidP="009E3CE6">
            <w:pPr>
              <w:ind w:left="720" w:firstLine="720"/>
              <w:rPr>
                <w:rFonts w:ascii="Times New Roman" w:eastAsia="Times New Roman" w:hAnsi="Times New Roman"/>
                <w:b/>
                <w:bCs/>
              </w:rPr>
            </w:pPr>
            <w:r w:rsidRPr="004D28AB">
              <w:rPr>
                <w:rFonts w:ascii="Times New Roman" w:eastAsia="Times New Roman" w:hAnsi="Times New Roman"/>
                <w:b/>
                <w:bCs/>
              </w:rPr>
              <w:t xml:space="preserve">205 Government  Street, South Tower, </w:t>
            </w:r>
            <w:r>
              <w:rPr>
                <w:rFonts w:ascii="Times New Roman" w:eastAsia="Times New Roman" w:hAnsi="Times New Roman"/>
                <w:b/>
                <w:bCs/>
              </w:rPr>
              <w:t>Room</w:t>
            </w:r>
            <w:r w:rsidRPr="004D28AB">
              <w:rPr>
                <w:rFonts w:ascii="Times New Roman" w:eastAsia="Times New Roman" w:hAnsi="Times New Roman"/>
                <w:b/>
                <w:bCs/>
              </w:rPr>
              <w:t xml:space="preserve"> 515</w:t>
            </w:r>
          </w:p>
          <w:p w:rsidR="003A1ED6" w:rsidRPr="004D28AB" w:rsidRDefault="003A1ED6" w:rsidP="009E3CE6">
            <w:pPr>
              <w:keepNext/>
              <w:ind w:left="720" w:firstLine="720"/>
              <w:outlineLvl w:val="8"/>
              <w:rPr>
                <w:rFonts w:ascii="Times New Roman" w:eastAsia="Times New Roman" w:hAnsi="Times New Roman"/>
                <w:b/>
                <w:bCs/>
              </w:rPr>
            </w:pPr>
            <w:smartTag w:uri="urn:schemas-microsoft-com:office:smarttags" w:element="place">
              <w:smartTag w:uri="urn:schemas-microsoft-com:office:smarttags" w:element="City">
                <w:r w:rsidRPr="004D28AB">
                  <w:rPr>
                    <w:rFonts w:ascii="Times New Roman" w:eastAsia="Times New Roman" w:hAnsi="Times New Roman"/>
                    <w:b/>
                    <w:bCs/>
                  </w:rPr>
                  <w:t>Mobile</w:t>
                </w:r>
              </w:smartTag>
              <w:r w:rsidRPr="004D28AB">
                <w:rPr>
                  <w:rFonts w:ascii="Times New Roman" w:eastAsia="Times New Roman" w:hAnsi="Times New Roman"/>
                  <w:b/>
                  <w:bCs/>
                </w:rPr>
                <w:t xml:space="preserve">, </w:t>
              </w:r>
              <w:smartTag w:uri="urn:schemas-microsoft-com:office:smarttags" w:element="State">
                <w:r w:rsidRPr="004D28AB">
                  <w:rPr>
                    <w:rFonts w:ascii="Times New Roman" w:eastAsia="Times New Roman" w:hAnsi="Times New Roman"/>
                    <w:b/>
                    <w:bCs/>
                  </w:rPr>
                  <w:t>AL</w:t>
                </w:r>
              </w:smartTag>
              <w:r w:rsidRPr="004D28AB">
                <w:rPr>
                  <w:rFonts w:ascii="Times New Roman" w:eastAsia="Times New Roman" w:hAnsi="Times New Roman"/>
                  <w:b/>
                  <w:bCs/>
                </w:rPr>
                <w:t xml:space="preserve"> </w:t>
              </w:r>
              <w:smartTag w:uri="urn:schemas-microsoft-com:office:smarttags" w:element="PostalCode">
                <w:r w:rsidRPr="004D28AB">
                  <w:rPr>
                    <w:rFonts w:ascii="Times New Roman" w:eastAsia="Times New Roman" w:hAnsi="Times New Roman"/>
                    <w:b/>
                    <w:bCs/>
                  </w:rPr>
                  <w:t>36602</w:t>
                </w:r>
              </w:smartTag>
            </w:smartTag>
          </w:p>
          <w:p w:rsidR="003A1ED6" w:rsidRPr="004D28AB" w:rsidRDefault="003A1ED6" w:rsidP="009E3CE6">
            <w:pPr>
              <w:ind w:left="720"/>
              <w:rPr>
                <w:rFonts w:ascii="Times New Roman" w:eastAsia="Times New Roman" w:hAnsi="Times New Roman"/>
              </w:rPr>
            </w:pPr>
          </w:p>
          <w:p w:rsidR="003A1ED6" w:rsidRPr="004D28AB" w:rsidRDefault="003A1ED6" w:rsidP="009E3CE6">
            <w:pPr>
              <w:numPr>
                <w:ilvl w:val="0"/>
                <w:numId w:val="10"/>
              </w:numPr>
              <w:rPr>
                <w:rFonts w:ascii="Times New Roman" w:eastAsia="Times New Roman" w:hAnsi="Times New Roman"/>
                <w:b/>
              </w:rPr>
            </w:pPr>
            <w:r w:rsidRPr="004D28AB">
              <w:rPr>
                <w:rFonts w:ascii="Times New Roman" w:eastAsia="Times New Roman" w:hAnsi="Times New Roman"/>
                <w:b/>
              </w:rPr>
              <w:t>We will not accept faxed or e-mailed applications.</w:t>
            </w:r>
          </w:p>
          <w:p w:rsidR="003A1ED6" w:rsidRPr="004D28AB" w:rsidRDefault="003A1ED6" w:rsidP="009E3CE6">
            <w:pPr>
              <w:rPr>
                <w:rFonts w:ascii="Times New Roman" w:eastAsia="Times New Roman" w:hAnsi="Times New Roman"/>
                <w:b/>
                <w:bCs/>
                <w:sz w:val="24"/>
                <w:szCs w:val="24"/>
              </w:rPr>
            </w:pPr>
          </w:p>
        </w:tc>
      </w:tr>
    </w:tbl>
    <w:p w:rsidR="003A1ED6" w:rsidRDefault="003A1ED6" w:rsidP="003A3FC5"/>
    <w:p w:rsidR="003A3FC5" w:rsidRDefault="003A3FC5">
      <w:pPr>
        <w:spacing w:after="200" w:line="276" w:lineRule="auto"/>
      </w:pPr>
      <w:r>
        <w:br w:type="page"/>
      </w:r>
    </w:p>
    <w:bookmarkEnd w:id="1"/>
    <w:p w:rsidR="00EA5DB0" w:rsidRPr="00FC14C2" w:rsidRDefault="00EA5DB0" w:rsidP="00450EF6">
      <w:pPr>
        <w:jc w:val="center"/>
        <w:rPr>
          <w:b/>
          <w:sz w:val="24"/>
          <w:szCs w:val="24"/>
        </w:rPr>
      </w:pPr>
      <w:r w:rsidRPr="00FC14C2">
        <w:rPr>
          <w:b/>
          <w:sz w:val="24"/>
          <w:szCs w:val="24"/>
        </w:rPr>
        <w:lastRenderedPageBreak/>
        <w:t>APPENDIX A</w:t>
      </w:r>
    </w:p>
    <w:p w:rsidR="00450EF6" w:rsidRPr="00FC14C2" w:rsidRDefault="00450EF6" w:rsidP="00450EF6">
      <w:pPr>
        <w:jc w:val="center"/>
        <w:rPr>
          <w:b/>
          <w:sz w:val="24"/>
          <w:szCs w:val="24"/>
        </w:rPr>
      </w:pPr>
      <w:r w:rsidRPr="00FC14C2">
        <w:rPr>
          <w:b/>
          <w:sz w:val="24"/>
          <w:szCs w:val="24"/>
        </w:rPr>
        <w:t>CERTIFICATIONS</w:t>
      </w:r>
    </w:p>
    <w:p w:rsidR="00450EF6" w:rsidRDefault="00450EF6" w:rsidP="009E155C">
      <w:pPr>
        <w:rPr>
          <w:b/>
          <w:sz w:val="24"/>
          <w:szCs w:val="24"/>
        </w:rPr>
      </w:pPr>
    </w:p>
    <w:p w:rsidR="009E155C" w:rsidRPr="00FC14C2" w:rsidRDefault="009E155C" w:rsidP="009E155C">
      <w:pPr>
        <w:rPr>
          <w:b/>
        </w:rPr>
      </w:pPr>
      <w:r w:rsidRPr="00FC14C2">
        <w:rPr>
          <w:b/>
        </w:rPr>
        <w:t>CERTIFICATION REGARDING CONFLICT OF INTEREST</w:t>
      </w:r>
    </w:p>
    <w:p w:rsidR="009E155C" w:rsidRPr="00FC14C2" w:rsidRDefault="009E155C" w:rsidP="009E155C">
      <w:pPr>
        <w:jc w:val="both"/>
        <w:rPr>
          <w:b/>
        </w:rPr>
      </w:pPr>
    </w:p>
    <w:p w:rsidR="009E155C" w:rsidRPr="00591DD8" w:rsidRDefault="009E155C" w:rsidP="009E155C">
      <w:pPr>
        <w:jc w:val="both"/>
        <w:rPr>
          <w:rFonts w:asciiTheme="minorHAnsi" w:hAnsiTheme="minorHAnsi"/>
        </w:rPr>
      </w:pPr>
      <w:r w:rsidRPr="00591DD8">
        <w:rPr>
          <w:rFonts w:asciiTheme="minorHAnsi" w:hAnsiTheme="minorHAnsi"/>
        </w:rPr>
        <w:t>The undersigned certifies to the</w:t>
      </w:r>
      <w:r>
        <w:rPr>
          <w:rFonts w:asciiTheme="minorHAnsi" w:hAnsiTheme="minorHAnsi"/>
        </w:rPr>
        <w:t xml:space="preserve"> City of Mobile</w:t>
      </w:r>
      <w:r w:rsidRPr="00591DD8">
        <w:rPr>
          <w:rFonts w:asciiTheme="minorHAnsi" w:hAnsiTheme="minorHAnsi"/>
        </w:rPr>
        <w:t xml:space="preserve"> that it and its principals are in compliance with the Conflict o</w:t>
      </w:r>
      <w:r w:rsidR="004337CA">
        <w:rPr>
          <w:rFonts w:asciiTheme="minorHAnsi" w:hAnsiTheme="minorHAnsi"/>
        </w:rPr>
        <w:t>f Interest provision of the</w:t>
      </w:r>
      <w:r w:rsidRPr="00591DD8">
        <w:rPr>
          <w:rFonts w:asciiTheme="minorHAnsi" w:hAnsiTheme="minorHAnsi"/>
        </w:rPr>
        <w:t xml:space="preserve"> Program:</w:t>
      </w:r>
    </w:p>
    <w:p w:rsidR="009E155C" w:rsidRPr="00591DD8" w:rsidRDefault="009E155C" w:rsidP="009E155C">
      <w:pPr>
        <w:ind w:left="360"/>
        <w:jc w:val="both"/>
        <w:rPr>
          <w:rFonts w:asciiTheme="minorHAnsi" w:hAnsiTheme="minorHAnsi"/>
        </w:rPr>
      </w:pPr>
    </w:p>
    <w:p w:rsidR="009E155C" w:rsidRPr="00591DD8" w:rsidRDefault="009E155C" w:rsidP="009E155C">
      <w:pPr>
        <w:ind w:left="360"/>
        <w:jc w:val="both"/>
        <w:rPr>
          <w:rFonts w:asciiTheme="minorHAnsi" w:hAnsiTheme="minorHAnsi"/>
        </w:rPr>
      </w:pPr>
      <w:r w:rsidRPr="00591DD8">
        <w:rPr>
          <w:rFonts w:asciiTheme="minorHAnsi" w:hAnsiTheme="minorHAnsi"/>
        </w:rPr>
        <w:t>In all cases not governed by those rules, conflicts of interest are not permitted.  The following applies:</w:t>
      </w:r>
    </w:p>
    <w:p w:rsidR="009E155C" w:rsidRPr="00591DD8" w:rsidRDefault="009E155C" w:rsidP="009E155C">
      <w:pPr>
        <w:ind w:left="720" w:hanging="720"/>
        <w:jc w:val="both"/>
        <w:rPr>
          <w:rFonts w:asciiTheme="minorHAnsi" w:hAnsiTheme="minorHAnsi"/>
        </w:rPr>
      </w:pPr>
    </w:p>
    <w:p w:rsidR="009E155C" w:rsidRPr="00591DD8" w:rsidRDefault="009E155C" w:rsidP="009E155C">
      <w:pPr>
        <w:ind w:left="360" w:hanging="720"/>
        <w:jc w:val="both"/>
        <w:rPr>
          <w:rFonts w:asciiTheme="minorHAnsi" w:hAnsiTheme="minorHAnsi"/>
        </w:rPr>
      </w:pPr>
      <w:r w:rsidRPr="00591DD8">
        <w:rPr>
          <w:rFonts w:asciiTheme="minorHAnsi" w:hAnsiTheme="minorHAnsi"/>
        </w:rPr>
        <w:tab/>
      </w:r>
      <w:r w:rsidRPr="00591DD8">
        <w:rPr>
          <w:rFonts w:asciiTheme="minorHAnsi" w:hAnsiTheme="minorHAnsi"/>
          <w:b/>
        </w:rPr>
        <w:t>If a person is:</w:t>
      </w:r>
    </w:p>
    <w:p w:rsidR="009E155C" w:rsidRPr="00591DD8" w:rsidRDefault="009E155C" w:rsidP="009E155C">
      <w:pPr>
        <w:ind w:left="720" w:hanging="720"/>
        <w:jc w:val="both"/>
        <w:rPr>
          <w:rFonts w:asciiTheme="minorHAnsi" w:hAnsiTheme="minorHAnsi"/>
        </w:rPr>
      </w:pPr>
    </w:p>
    <w:p w:rsidR="009E155C" w:rsidRPr="00591DD8" w:rsidRDefault="009E155C" w:rsidP="009E155C">
      <w:pPr>
        <w:ind w:left="720"/>
        <w:jc w:val="both"/>
        <w:rPr>
          <w:rFonts w:asciiTheme="minorHAnsi" w:hAnsiTheme="minorHAnsi"/>
        </w:rPr>
      </w:pPr>
      <w:r w:rsidRPr="00591DD8">
        <w:rPr>
          <w:rFonts w:asciiTheme="minorHAnsi" w:hAnsiTheme="minorHAnsi"/>
        </w:rPr>
        <w:t xml:space="preserve">An employee, agent, consultant, officer, elected official or appointed official of a </w:t>
      </w:r>
      <w:r w:rsidR="004337CA">
        <w:rPr>
          <w:rFonts w:asciiTheme="minorHAnsi" w:hAnsiTheme="minorHAnsi"/>
        </w:rPr>
        <w:t xml:space="preserve">Grantee, </w:t>
      </w:r>
      <w:r w:rsidRPr="00591DD8">
        <w:rPr>
          <w:rFonts w:asciiTheme="minorHAnsi" w:hAnsiTheme="minorHAnsi"/>
        </w:rPr>
        <w:t>PJ, State recipient</w:t>
      </w:r>
      <w:r w:rsidR="004337CA">
        <w:rPr>
          <w:rFonts w:asciiTheme="minorHAnsi" w:hAnsiTheme="minorHAnsi"/>
        </w:rPr>
        <w:t>,</w:t>
      </w:r>
      <w:r w:rsidRPr="00591DD8">
        <w:rPr>
          <w:rFonts w:asciiTheme="minorHAnsi" w:hAnsiTheme="minorHAnsi"/>
        </w:rPr>
        <w:t xml:space="preserve"> or sub recipient,</w:t>
      </w:r>
    </w:p>
    <w:p w:rsidR="009E155C" w:rsidRPr="00591DD8" w:rsidRDefault="009E155C" w:rsidP="009E155C">
      <w:pPr>
        <w:ind w:left="720"/>
        <w:jc w:val="both"/>
        <w:rPr>
          <w:rFonts w:asciiTheme="minorHAnsi" w:hAnsiTheme="minorHAnsi"/>
        </w:rPr>
      </w:pPr>
    </w:p>
    <w:p w:rsidR="009E155C" w:rsidRPr="00591DD8" w:rsidRDefault="009E155C" w:rsidP="009E155C">
      <w:pPr>
        <w:spacing w:line="200" w:lineRule="atLeast"/>
        <w:ind w:left="720"/>
        <w:jc w:val="both"/>
        <w:rPr>
          <w:rFonts w:asciiTheme="minorHAnsi" w:hAnsiTheme="minorHAnsi"/>
        </w:rPr>
      </w:pPr>
      <w:r w:rsidRPr="00591DD8">
        <w:rPr>
          <w:rFonts w:asciiTheme="minorHAnsi" w:hAnsiTheme="minorHAnsi"/>
          <w:b/>
        </w:rPr>
        <w:t>AND</w:t>
      </w:r>
      <w:r w:rsidRPr="00591DD8">
        <w:rPr>
          <w:rFonts w:asciiTheme="minorHAnsi" w:hAnsiTheme="minorHAnsi"/>
        </w:rPr>
        <w:t xml:space="preserve"> have project-related responsibilities or access to inside information.</w:t>
      </w:r>
    </w:p>
    <w:p w:rsidR="009E155C" w:rsidRPr="00591DD8" w:rsidRDefault="009E155C" w:rsidP="009E155C">
      <w:pPr>
        <w:spacing w:line="200" w:lineRule="atLeast"/>
        <w:ind w:left="1440"/>
        <w:jc w:val="both"/>
        <w:rPr>
          <w:rFonts w:asciiTheme="minorHAnsi" w:hAnsiTheme="minorHAnsi"/>
        </w:rPr>
      </w:pPr>
    </w:p>
    <w:p w:rsidR="009E155C" w:rsidRPr="00591DD8" w:rsidRDefault="009E155C" w:rsidP="009E155C">
      <w:pPr>
        <w:tabs>
          <w:tab w:val="left" w:pos="360"/>
        </w:tabs>
        <w:spacing w:line="200" w:lineRule="atLeast"/>
        <w:jc w:val="both"/>
        <w:rPr>
          <w:rFonts w:asciiTheme="minorHAnsi" w:hAnsiTheme="minorHAnsi"/>
          <w:b/>
        </w:rPr>
      </w:pPr>
      <w:r w:rsidRPr="00591DD8">
        <w:rPr>
          <w:rFonts w:asciiTheme="minorHAnsi" w:hAnsiTheme="minorHAnsi"/>
          <w:b/>
        </w:rPr>
        <w:t xml:space="preserve"> </w:t>
      </w:r>
      <w:r w:rsidRPr="00591DD8">
        <w:rPr>
          <w:rFonts w:asciiTheme="minorHAnsi" w:hAnsiTheme="minorHAnsi"/>
          <w:b/>
        </w:rPr>
        <w:tab/>
        <w:t>That person may NOT</w:t>
      </w:r>
      <w:r w:rsidRPr="00591DD8">
        <w:rPr>
          <w:rFonts w:asciiTheme="minorHAnsi" w:hAnsiTheme="minorHAnsi"/>
        </w:rPr>
        <w:t>:</w:t>
      </w:r>
    </w:p>
    <w:p w:rsidR="009E155C" w:rsidRPr="00591DD8" w:rsidRDefault="009E155C" w:rsidP="009E155C">
      <w:pPr>
        <w:jc w:val="both"/>
        <w:rPr>
          <w:rFonts w:asciiTheme="minorHAnsi" w:hAnsiTheme="minorHAnsi"/>
          <w:b/>
        </w:rPr>
      </w:pPr>
    </w:p>
    <w:p w:rsidR="009E155C" w:rsidRPr="00591DD8" w:rsidRDefault="009E155C" w:rsidP="009E155C">
      <w:pPr>
        <w:ind w:left="720"/>
        <w:jc w:val="both"/>
        <w:rPr>
          <w:rFonts w:asciiTheme="minorHAnsi" w:hAnsiTheme="minorHAnsi"/>
          <w:color w:val="FF0000"/>
        </w:rPr>
      </w:pPr>
      <w:r w:rsidRPr="00591DD8">
        <w:rPr>
          <w:rFonts w:asciiTheme="minorHAnsi" w:hAnsiTheme="minorHAnsi"/>
        </w:rPr>
        <w:t>Obtain a financial benefit or interest from any HOME</w:t>
      </w:r>
      <w:r w:rsidR="00BA51AA">
        <w:rPr>
          <w:rFonts w:asciiTheme="minorHAnsi" w:hAnsiTheme="minorHAnsi"/>
        </w:rPr>
        <w:t xml:space="preserve"> or CDBG</w:t>
      </w:r>
      <w:r w:rsidRPr="00591DD8">
        <w:rPr>
          <w:rFonts w:asciiTheme="minorHAnsi" w:hAnsiTheme="minorHAnsi"/>
        </w:rPr>
        <w:t xml:space="preserve"> activity for themselves or those with whom they have family or business tie</w:t>
      </w:r>
      <w:r w:rsidR="00EC4272">
        <w:rPr>
          <w:rFonts w:asciiTheme="minorHAnsi" w:hAnsiTheme="minorHAnsi"/>
        </w:rPr>
        <w:t>s during their tenure or for two</w:t>
      </w:r>
      <w:r w:rsidRPr="00591DD8">
        <w:rPr>
          <w:rFonts w:asciiTheme="minorHAnsi" w:hAnsiTheme="minorHAnsi"/>
        </w:rPr>
        <w:t xml:space="preserve"> year</w:t>
      </w:r>
      <w:r w:rsidR="00EC4272">
        <w:rPr>
          <w:rFonts w:asciiTheme="minorHAnsi" w:hAnsiTheme="minorHAnsi"/>
        </w:rPr>
        <w:t>s</w:t>
      </w:r>
      <w:r w:rsidRPr="00591DD8">
        <w:rPr>
          <w:rFonts w:asciiTheme="minorHAnsi" w:hAnsiTheme="minorHAnsi"/>
        </w:rPr>
        <w:t xml:space="preserve"> thereafter. </w:t>
      </w:r>
    </w:p>
    <w:p w:rsidR="009E155C" w:rsidRPr="00591DD8" w:rsidRDefault="009E155C" w:rsidP="009E155C">
      <w:pPr>
        <w:jc w:val="both"/>
        <w:rPr>
          <w:rFonts w:asciiTheme="minorHAnsi" w:hAnsiTheme="minorHAnsi"/>
        </w:rPr>
      </w:pPr>
    </w:p>
    <w:p w:rsidR="009E155C" w:rsidRPr="00591DD8" w:rsidRDefault="009E155C" w:rsidP="009E155C">
      <w:pPr>
        <w:jc w:val="both"/>
        <w:rPr>
          <w:rFonts w:asciiTheme="minorHAnsi" w:hAnsiTheme="minorHAnsi"/>
          <w:b/>
        </w:rPr>
      </w:pPr>
      <w:r w:rsidRPr="00591DD8">
        <w:rPr>
          <w:rFonts w:asciiTheme="minorHAnsi" w:hAnsiTheme="minorHAnsi"/>
          <w:b/>
        </w:rPr>
        <w:t>CERTIFICATION REGARDING DEBARMENT, SUSPENSION, AND OTHER RESPONSIBILITY MATTERS</w:t>
      </w:r>
    </w:p>
    <w:p w:rsidR="009E155C" w:rsidRPr="00591DD8" w:rsidRDefault="009E155C" w:rsidP="009E155C">
      <w:pPr>
        <w:jc w:val="both"/>
        <w:rPr>
          <w:rFonts w:asciiTheme="minorHAnsi" w:hAnsiTheme="minorHAnsi"/>
          <w:b/>
        </w:rPr>
      </w:pPr>
    </w:p>
    <w:p w:rsidR="009E155C" w:rsidRPr="00591DD8" w:rsidRDefault="009E155C" w:rsidP="009E155C">
      <w:pPr>
        <w:numPr>
          <w:ilvl w:val="0"/>
          <w:numId w:val="1"/>
        </w:numPr>
        <w:jc w:val="both"/>
        <w:rPr>
          <w:rFonts w:asciiTheme="minorHAnsi" w:hAnsiTheme="minorHAnsi"/>
        </w:rPr>
      </w:pPr>
      <w:r w:rsidRPr="00591DD8">
        <w:rPr>
          <w:rFonts w:asciiTheme="minorHAnsi" w:hAnsiTheme="minorHAnsi"/>
        </w:rPr>
        <w:t>The undersigned certifies to the</w:t>
      </w:r>
      <w:r>
        <w:rPr>
          <w:rFonts w:asciiTheme="minorHAnsi" w:hAnsiTheme="minorHAnsi"/>
        </w:rPr>
        <w:t xml:space="preserve"> City of Mobile</w:t>
      </w:r>
      <w:r w:rsidRPr="00591DD8">
        <w:rPr>
          <w:rFonts w:asciiTheme="minorHAnsi" w:hAnsiTheme="minorHAnsi"/>
        </w:rPr>
        <w:t xml:space="preserve">  that it and its principals:</w:t>
      </w:r>
    </w:p>
    <w:p w:rsidR="009E155C" w:rsidRPr="00591DD8" w:rsidRDefault="009E155C" w:rsidP="009E155C">
      <w:pPr>
        <w:ind w:left="360"/>
        <w:jc w:val="both"/>
        <w:rPr>
          <w:rFonts w:asciiTheme="minorHAnsi" w:hAnsiTheme="minorHAnsi"/>
        </w:rPr>
      </w:pPr>
    </w:p>
    <w:p w:rsidR="009E155C" w:rsidRPr="00591DD8" w:rsidRDefault="009E155C" w:rsidP="009E155C">
      <w:pPr>
        <w:numPr>
          <w:ilvl w:val="1"/>
          <w:numId w:val="1"/>
        </w:numPr>
        <w:jc w:val="both"/>
        <w:rPr>
          <w:rFonts w:asciiTheme="minorHAnsi" w:hAnsiTheme="minorHAnsi"/>
        </w:rPr>
      </w:pPr>
      <w:r w:rsidRPr="00591DD8">
        <w:rPr>
          <w:rFonts w:asciiTheme="minorHAnsi" w:hAnsiTheme="minorHAnsi"/>
        </w:rPr>
        <w:t>Are not presently debarred, suspended, proposed for debarment or suspension, declared ineligible, or voluntarily excluded from any transactions or construction projects involving the use of Federal funds;</w:t>
      </w:r>
    </w:p>
    <w:p w:rsidR="009E155C" w:rsidRPr="00591DD8" w:rsidRDefault="009E155C" w:rsidP="009E155C">
      <w:pPr>
        <w:ind w:left="1080"/>
        <w:jc w:val="both"/>
        <w:rPr>
          <w:rFonts w:asciiTheme="minorHAnsi" w:hAnsiTheme="minorHAnsi"/>
        </w:rPr>
      </w:pPr>
    </w:p>
    <w:p w:rsidR="009E155C" w:rsidRPr="00591DD8" w:rsidRDefault="009E155C" w:rsidP="009E155C">
      <w:pPr>
        <w:numPr>
          <w:ilvl w:val="1"/>
          <w:numId w:val="1"/>
        </w:numPr>
        <w:jc w:val="both"/>
        <w:rPr>
          <w:rFonts w:asciiTheme="minorHAnsi" w:hAnsiTheme="minorHAnsi"/>
        </w:rPr>
      </w:pPr>
      <w:r w:rsidRPr="00591DD8">
        <w:rPr>
          <w:rFonts w:asciiTheme="minorHAnsi" w:hAnsiTheme="minorHAnsi"/>
        </w:rPr>
        <w:t>Have not within a three-year period preceding this certification been convicted of or had a civil judgme</w:t>
      </w:r>
      <w:r w:rsidR="00EC4272">
        <w:rPr>
          <w:rFonts w:asciiTheme="minorHAnsi" w:hAnsiTheme="minorHAnsi"/>
        </w:rPr>
        <w:t>nt rendered against them for</w:t>
      </w:r>
      <w:r w:rsidRPr="00591DD8">
        <w:rPr>
          <w:rFonts w:asciiTheme="minorHAnsi" w:hAnsiTheme="minorHAnsi"/>
        </w:rPr>
        <w:t xml:space="preserve"> fraud or a criminal offense in connection with obtaining, attempting to obtain, or performing a public (Federal, State or local) transaction or contract, violation of Federal or State antitrust statutes or  of embezzlement, theft, forgery, bribery, falsification or destruction of records, making false statements, or receiving stolen property;</w:t>
      </w:r>
    </w:p>
    <w:p w:rsidR="009E155C" w:rsidRPr="00591DD8" w:rsidRDefault="009E155C" w:rsidP="009E155C">
      <w:pPr>
        <w:ind w:left="1080"/>
        <w:jc w:val="both"/>
        <w:rPr>
          <w:rFonts w:asciiTheme="minorHAnsi" w:hAnsiTheme="minorHAnsi"/>
        </w:rPr>
      </w:pPr>
    </w:p>
    <w:p w:rsidR="009E155C" w:rsidRPr="00591DD8" w:rsidRDefault="00EC4272" w:rsidP="009E155C">
      <w:pPr>
        <w:numPr>
          <w:ilvl w:val="1"/>
          <w:numId w:val="1"/>
        </w:numPr>
        <w:jc w:val="both"/>
        <w:rPr>
          <w:rFonts w:asciiTheme="minorHAnsi" w:hAnsiTheme="minorHAnsi"/>
        </w:rPr>
      </w:pPr>
      <w:r>
        <w:rPr>
          <w:rFonts w:asciiTheme="minorHAnsi" w:hAnsiTheme="minorHAnsi"/>
        </w:rPr>
        <w:t xml:space="preserve">Are not presently </w:t>
      </w:r>
      <w:r w:rsidR="009E155C" w:rsidRPr="00591DD8">
        <w:rPr>
          <w:rFonts w:asciiTheme="minorHAnsi" w:hAnsiTheme="minorHAnsi"/>
        </w:rPr>
        <w:t>or otherwise criminally or civilly charged by a governmental entity (Federal, State or local) with  of any of the offenses enumerated in paragraph (1) (b) of this certification; and</w:t>
      </w:r>
    </w:p>
    <w:p w:rsidR="009E155C" w:rsidRPr="00591DD8" w:rsidRDefault="009E155C" w:rsidP="009E155C">
      <w:pPr>
        <w:spacing w:line="276" w:lineRule="auto"/>
        <w:jc w:val="both"/>
        <w:rPr>
          <w:rFonts w:asciiTheme="minorHAnsi" w:hAnsiTheme="minorHAnsi"/>
        </w:rPr>
      </w:pPr>
    </w:p>
    <w:p w:rsidR="009E155C" w:rsidRPr="00591DD8" w:rsidRDefault="009E155C" w:rsidP="009E155C">
      <w:pPr>
        <w:numPr>
          <w:ilvl w:val="1"/>
          <w:numId w:val="1"/>
        </w:numPr>
        <w:jc w:val="both"/>
        <w:rPr>
          <w:rFonts w:asciiTheme="minorHAnsi" w:hAnsiTheme="minorHAnsi"/>
        </w:rPr>
      </w:pPr>
      <w:r w:rsidRPr="00591DD8">
        <w:rPr>
          <w:rFonts w:asciiTheme="minorHAnsi" w:hAnsiTheme="minorHAnsi"/>
        </w:rPr>
        <w:t>Have not within a three-year period preceding this certification had one or more public projects (Federal, State or local) terminated for cause of default.</w:t>
      </w:r>
    </w:p>
    <w:p w:rsidR="009E155C" w:rsidRPr="00591DD8" w:rsidRDefault="009E155C" w:rsidP="009E155C">
      <w:pPr>
        <w:jc w:val="both"/>
        <w:rPr>
          <w:rFonts w:asciiTheme="minorHAnsi" w:hAnsiTheme="minorHAnsi"/>
        </w:rPr>
      </w:pPr>
    </w:p>
    <w:p w:rsidR="009E155C" w:rsidRDefault="009E155C" w:rsidP="009E155C">
      <w:pPr>
        <w:numPr>
          <w:ilvl w:val="0"/>
          <w:numId w:val="1"/>
        </w:numPr>
        <w:jc w:val="both"/>
        <w:rPr>
          <w:rFonts w:asciiTheme="minorHAnsi" w:hAnsiTheme="minorHAnsi"/>
        </w:rPr>
      </w:pPr>
      <w:r w:rsidRPr="00591DD8">
        <w:rPr>
          <w:rFonts w:asciiTheme="minorHAnsi" w:hAnsiTheme="minorHAnsi"/>
        </w:rPr>
        <w:t>Where the undersigned is unable to certify to any of the statements in this certification, the undersigned shall attach an explanation to this certification.</w:t>
      </w:r>
    </w:p>
    <w:p w:rsidR="009E155C" w:rsidRPr="00591DD8" w:rsidRDefault="009E155C" w:rsidP="009E155C">
      <w:pPr>
        <w:jc w:val="both"/>
        <w:rPr>
          <w:rFonts w:asciiTheme="minorHAnsi" w:hAnsiTheme="minorHAnsi"/>
          <w:b/>
        </w:rPr>
      </w:pPr>
      <w:r w:rsidRPr="00591DD8">
        <w:rPr>
          <w:rFonts w:asciiTheme="minorHAnsi" w:hAnsiTheme="minorHAnsi"/>
          <w:b/>
        </w:rPr>
        <w:lastRenderedPageBreak/>
        <w:t>CERTIFICATION REGARDING DISPLACEMENT, RELOCATION AND ACQUISITION</w:t>
      </w:r>
    </w:p>
    <w:p w:rsidR="009E155C" w:rsidRPr="00591DD8" w:rsidRDefault="009E155C" w:rsidP="009E155C">
      <w:pPr>
        <w:jc w:val="both"/>
        <w:rPr>
          <w:rFonts w:asciiTheme="minorHAnsi" w:hAnsiTheme="minorHAnsi"/>
          <w:b/>
        </w:rPr>
      </w:pPr>
    </w:p>
    <w:p w:rsidR="009E155C" w:rsidRPr="00591DD8" w:rsidRDefault="009E155C" w:rsidP="009E155C">
      <w:pPr>
        <w:jc w:val="both"/>
        <w:rPr>
          <w:rFonts w:asciiTheme="minorHAnsi" w:hAnsiTheme="minorHAnsi"/>
        </w:rPr>
      </w:pPr>
      <w:r w:rsidRPr="00591DD8">
        <w:rPr>
          <w:rFonts w:asciiTheme="minorHAnsi" w:hAnsiTheme="minorHAnsi"/>
        </w:rPr>
        <w:t>The undersigned hereby certifies to the</w:t>
      </w:r>
      <w:r>
        <w:rPr>
          <w:rFonts w:asciiTheme="minorHAnsi" w:hAnsiTheme="minorHAnsi"/>
        </w:rPr>
        <w:t xml:space="preserve"> City of </w:t>
      </w:r>
      <w:r w:rsidR="00FC14C2">
        <w:rPr>
          <w:rFonts w:asciiTheme="minorHAnsi" w:hAnsiTheme="minorHAnsi"/>
        </w:rPr>
        <w:t>Mobile</w:t>
      </w:r>
      <w:r w:rsidR="00FC14C2" w:rsidRPr="00591DD8">
        <w:rPr>
          <w:rFonts w:asciiTheme="minorHAnsi" w:hAnsiTheme="minorHAnsi"/>
        </w:rPr>
        <w:t xml:space="preserve"> that</w:t>
      </w:r>
      <w:r w:rsidRPr="00591DD8">
        <w:rPr>
          <w:rFonts w:asciiTheme="minorHAnsi" w:hAnsiTheme="minorHAnsi"/>
        </w:rPr>
        <w:t xml:space="preserve"> if its application is selected for funding, the project will not result in the displacement of persons (families, individuals, businesses, nonprofit organizations, and farms). </w:t>
      </w:r>
    </w:p>
    <w:p w:rsidR="009E155C" w:rsidRPr="00591DD8" w:rsidRDefault="009E155C" w:rsidP="009E155C">
      <w:pPr>
        <w:jc w:val="both"/>
        <w:rPr>
          <w:rFonts w:asciiTheme="minorHAnsi" w:hAnsiTheme="minorHAnsi"/>
        </w:rPr>
      </w:pPr>
    </w:p>
    <w:p w:rsidR="009E155C" w:rsidRPr="00591DD8" w:rsidRDefault="009E155C" w:rsidP="009E155C">
      <w:pPr>
        <w:jc w:val="both"/>
        <w:rPr>
          <w:rFonts w:asciiTheme="minorHAnsi" w:hAnsiTheme="minorHAnsi"/>
          <w:b/>
        </w:rPr>
      </w:pPr>
      <w:r w:rsidRPr="00591DD8">
        <w:rPr>
          <w:rFonts w:asciiTheme="minorHAnsi" w:hAnsiTheme="minorHAnsi"/>
          <w:b/>
        </w:rPr>
        <w:t>CERTIFICATION REGARDIN</w:t>
      </w:r>
      <w:r w:rsidR="004337CA">
        <w:rPr>
          <w:rFonts w:asciiTheme="minorHAnsi" w:hAnsiTheme="minorHAnsi"/>
          <w:b/>
        </w:rPr>
        <w:t>G PROHIBITION OF THE USE OF FEDERAL</w:t>
      </w:r>
      <w:r w:rsidRPr="00591DD8">
        <w:rPr>
          <w:rFonts w:asciiTheme="minorHAnsi" w:hAnsiTheme="minorHAnsi"/>
          <w:b/>
        </w:rPr>
        <w:t xml:space="preserve"> FUNDS</w:t>
      </w:r>
    </w:p>
    <w:p w:rsidR="009E155C" w:rsidRPr="00591DD8" w:rsidRDefault="009E155C" w:rsidP="009E155C">
      <w:pPr>
        <w:jc w:val="both"/>
        <w:rPr>
          <w:rFonts w:asciiTheme="minorHAnsi" w:hAnsiTheme="minorHAnsi"/>
          <w:b/>
        </w:rPr>
      </w:pPr>
      <w:r w:rsidRPr="00591DD8">
        <w:rPr>
          <w:rFonts w:asciiTheme="minorHAnsi" w:hAnsiTheme="minorHAnsi"/>
          <w:b/>
        </w:rPr>
        <w:t>FOR LOBBYING AND BRIBES</w:t>
      </w:r>
    </w:p>
    <w:p w:rsidR="009E155C" w:rsidRPr="00591DD8" w:rsidRDefault="009E155C" w:rsidP="009E155C">
      <w:pPr>
        <w:jc w:val="both"/>
        <w:rPr>
          <w:rFonts w:asciiTheme="minorHAnsi" w:hAnsiTheme="minorHAnsi"/>
          <w:b/>
        </w:rPr>
      </w:pPr>
    </w:p>
    <w:p w:rsidR="009E155C" w:rsidRPr="00591DD8" w:rsidRDefault="009E155C" w:rsidP="009E155C">
      <w:pPr>
        <w:jc w:val="both"/>
        <w:rPr>
          <w:rFonts w:asciiTheme="minorHAnsi" w:hAnsiTheme="minorHAnsi"/>
        </w:rPr>
      </w:pPr>
      <w:r w:rsidRPr="00591DD8">
        <w:rPr>
          <w:rFonts w:asciiTheme="minorHAnsi" w:hAnsiTheme="minorHAnsi"/>
        </w:rPr>
        <w:t>The undersigned certifies to the</w:t>
      </w:r>
      <w:r>
        <w:rPr>
          <w:rFonts w:asciiTheme="minorHAnsi" w:hAnsiTheme="minorHAnsi"/>
        </w:rPr>
        <w:t xml:space="preserve"> City of </w:t>
      </w:r>
      <w:r w:rsidR="00FC14C2">
        <w:rPr>
          <w:rFonts w:asciiTheme="minorHAnsi" w:hAnsiTheme="minorHAnsi"/>
        </w:rPr>
        <w:t>Mobile</w:t>
      </w:r>
      <w:r w:rsidR="00FC14C2" w:rsidRPr="00591DD8">
        <w:rPr>
          <w:rFonts w:asciiTheme="minorHAnsi" w:hAnsiTheme="minorHAnsi"/>
        </w:rPr>
        <w:t>,</w:t>
      </w:r>
      <w:r w:rsidRPr="00591DD8">
        <w:rPr>
          <w:rFonts w:asciiTheme="minorHAnsi" w:hAnsiTheme="minorHAnsi"/>
        </w:rPr>
        <w:t xml:space="preserve"> for itself and its principals that:</w:t>
      </w:r>
    </w:p>
    <w:p w:rsidR="009E155C" w:rsidRPr="00591DD8" w:rsidRDefault="009E155C" w:rsidP="009E155C">
      <w:pPr>
        <w:jc w:val="both"/>
        <w:rPr>
          <w:rFonts w:asciiTheme="minorHAnsi" w:hAnsiTheme="minorHAnsi"/>
        </w:rPr>
      </w:pPr>
    </w:p>
    <w:p w:rsidR="009E155C" w:rsidRPr="00591DD8" w:rsidRDefault="009E155C" w:rsidP="009E155C">
      <w:pPr>
        <w:numPr>
          <w:ilvl w:val="0"/>
          <w:numId w:val="2"/>
        </w:numPr>
        <w:jc w:val="both"/>
        <w:rPr>
          <w:rFonts w:asciiTheme="minorHAnsi" w:hAnsiTheme="minorHAnsi"/>
        </w:rPr>
      </w:pPr>
      <w:r w:rsidRPr="00591DD8">
        <w:rPr>
          <w:rFonts w:asciiTheme="minorHAnsi" w:hAnsiTheme="minorHAnsi"/>
        </w:rPr>
        <w:t>No Federal appropriated funds have been paid or will be paid by or on behalf of the Owner, to any person for influencing or attempting to influence an office or employee of any agency, a Member of Congress, an officer or employee of Congress, or an employee of a Member of Congress in connection with the awarding of any Federal loan, the entering into of any cooperative agreement, and the extension, continuation, renewal, amendment, or modification of any Federal contract, grant, loan or cooperative agreement;</w:t>
      </w:r>
    </w:p>
    <w:p w:rsidR="009E155C" w:rsidRPr="00591DD8" w:rsidRDefault="009E155C" w:rsidP="009E155C">
      <w:pPr>
        <w:ind w:left="720"/>
        <w:jc w:val="both"/>
        <w:rPr>
          <w:rFonts w:asciiTheme="minorHAnsi" w:hAnsiTheme="minorHAnsi"/>
        </w:rPr>
      </w:pPr>
    </w:p>
    <w:p w:rsidR="009E155C" w:rsidRPr="00591DD8" w:rsidRDefault="009E155C" w:rsidP="009E155C">
      <w:pPr>
        <w:numPr>
          <w:ilvl w:val="0"/>
          <w:numId w:val="2"/>
        </w:numPr>
        <w:jc w:val="both"/>
        <w:rPr>
          <w:rFonts w:asciiTheme="minorHAnsi" w:hAnsiTheme="minorHAnsi"/>
        </w:rPr>
      </w:pPr>
      <w:r w:rsidRPr="00591DD8">
        <w:rPr>
          <w:rFonts w:asciiTheme="minorHAnsi" w:hAnsiTheme="minorHAnsi"/>
        </w:rPr>
        <w:t>If any funds other than Federal appropriated funds have been paid or will be paid to any person for influencing or attempting to influence an officer or employee of any agency, a Member of Congress, an officer or employee of a member of Congress in connection with this Federal contract, grant, loan, or cooperative agreement, the Owner will complete and submit Standard Form-LLL, “Disclosure Form to Report Lobbying,” in accordance with its instructions; and</w:t>
      </w:r>
    </w:p>
    <w:p w:rsidR="009E155C" w:rsidRPr="00591DD8" w:rsidRDefault="009E155C" w:rsidP="009E155C">
      <w:pPr>
        <w:jc w:val="both"/>
        <w:rPr>
          <w:rFonts w:asciiTheme="minorHAnsi" w:hAnsiTheme="minorHAnsi"/>
        </w:rPr>
      </w:pPr>
    </w:p>
    <w:p w:rsidR="009E155C" w:rsidRPr="00591DD8" w:rsidRDefault="009E155C" w:rsidP="009E155C">
      <w:pPr>
        <w:numPr>
          <w:ilvl w:val="0"/>
          <w:numId w:val="2"/>
        </w:numPr>
        <w:jc w:val="both"/>
        <w:rPr>
          <w:rFonts w:asciiTheme="minorHAnsi" w:hAnsiTheme="minorHAnsi"/>
        </w:rPr>
      </w:pPr>
      <w:r w:rsidRPr="00591DD8">
        <w:rPr>
          <w:rFonts w:asciiTheme="minorHAnsi" w:hAnsiTheme="minorHAnsi"/>
        </w:rPr>
        <w:t>The Owner shall require that this certification be included in the award documents for all sub-awards at all tiers (including subcontracts, sub grants, and contracts under grants, loans, and cooperative agreements) and that all sub recipients shall certify and disclose accordingly.</w:t>
      </w:r>
    </w:p>
    <w:p w:rsidR="009E155C" w:rsidRPr="00591DD8" w:rsidRDefault="009E155C" w:rsidP="009E155C">
      <w:pPr>
        <w:jc w:val="both"/>
        <w:rPr>
          <w:rFonts w:asciiTheme="minorHAnsi" w:hAnsiTheme="minorHAnsi"/>
        </w:rPr>
      </w:pPr>
    </w:p>
    <w:p w:rsidR="009E155C" w:rsidRPr="00591DD8" w:rsidRDefault="009E155C" w:rsidP="009E155C">
      <w:pPr>
        <w:jc w:val="both"/>
        <w:rPr>
          <w:rFonts w:asciiTheme="minorHAnsi" w:hAnsiTheme="minorHAnsi"/>
          <w:b/>
        </w:rPr>
      </w:pPr>
      <w:r w:rsidRPr="00591DD8">
        <w:rPr>
          <w:rFonts w:asciiTheme="minorHAnsi" w:hAnsiTheme="minorHAnsi"/>
          <w:b/>
        </w:rPr>
        <w:t>CERTIFICATION REGARDING AFFIRMATIVE MARKETING PROCEDURES AND EQUAL OPPORTUNITY</w:t>
      </w:r>
    </w:p>
    <w:p w:rsidR="009E155C" w:rsidRPr="00591DD8" w:rsidRDefault="009E155C" w:rsidP="009E155C">
      <w:pPr>
        <w:jc w:val="both"/>
        <w:rPr>
          <w:rFonts w:asciiTheme="minorHAnsi" w:hAnsiTheme="minorHAnsi"/>
          <w:b/>
        </w:rPr>
      </w:pPr>
    </w:p>
    <w:p w:rsidR="009E155C" w:rsidRPr="00591DD8" w:rsidRDefault="009E155C" w:rsidP="009E155C">
      <w:pPr>
        <w:jc w:val="both"/>
        <w:rPr>
          <w:rFonts w:asciiTheme="minorHAnsi" w:hAnsiTheme="minorHAnsi"/>
        </w:rPr>
      </w:pPr>
      <w:r w:rsidRPr="00591DD8">
        <w:rPr>
          <w:rFonts w:asciiTheme="minorHAnsi" w:hAnsiTheme="minorHAnsi"/>
        </w:rPr>
        <w:t xml:space="preserve">The undersigned applicant certifies to </w:t>
      </w:r>
      <w:r>
        <w:rPr>
          <w:rFonts w:asciiTheme="minorHAnsi" w:hAnsiTheme="minorHAnsi"/>
        </w:rPr>
        <w:t>the City of Mobile</w:t>
      </w:r>
      <w:r w:rsidR="00EC4272">
        <w:rPr>
          <w:rFonts w:asciiTheme="minorHAnsi" w:hAnsiTheme="minorHAnsi"/>
        </w:rPr>
        <w:t xml:space="preserve"> </w:t>
      </w:r>
      <w:r w:rsidRPr="00591DD8">
        <w:rPr>
          <w:rFonts w:asciiTheme="minorHAnsi" w:hAnsiTheme="minorHAnsi"/>
        </w:rPr>
        <w:t>that it will continue to further Equal Opportunity and Fair Housing by:</w:t>
      </w:r>
    </w:p>
    <w:p w:rsidR="009E155C" w:rsidRPr="00591DD8" w:rsidRDefault="009E155C" w:rsidP="009E155C">
      <w:pPr>
        <w:spacing w:line="276" w:lineRule="auto"/>
        <w:jc w:val="both"/>
        <w:rPr>
          <w:rFonts w:asciiTheme="minorHAnsi" w:hAnsiTheme="minorHAnsi"/>
        </w:rPr>
      </w:pPr>
    </w:p>
    <w:p w:rsidR="009E155C" w:rsidRPr="00591DD8" w:rsidRDefault="009E155C" w:rsidP="009E155C">
      <w:pPr>
        <w:numPr>
          <w:ilvl w:val="0"/>
          <w:numId w:val="3"/>
        </w:numPr>
        <w:jc w:val="both"/>
        <w:rPr>
          <w:rFonts w:asciiTheme="minorHAnsi" w:hAnsiTheme="minorHAnsi"/>
        </w:rPr>
      </w:pPr>
      <w:r w:rsidRPr="00591DD8">
        <w:rPr>
          <w:rFonts w:asciiTheme="minorHAnsi" w:hAnsiTheme="minorHAnsi"/>
        </w:rPr>
        <w:t xml:space="preserve">Establishing affirmative marketing procedures to be utilized so that no person shall, on the grounds of race, color, national origin, religion, or sex be excluded from participation in, be denied benefits of, or be subject to discrimination under any program or activity funded in whole or part with funds made available under </w:t>
      </w:r>
      <w:r>
        <w:rPr>
          <w:rFonts w:asciiTheme="minorHAnsi" w:hAnsiTheme="minorHAnsi"/>
        </w:rPr>
        <w:t>The City of Mobile</w:t>
      </w:r>
      <w:r w:rsidRPr="00591DD8">
        <w:rPr>
          <w:rFonts w:asciiTheme="minorHAnsi" w:hAnsiTheme="minorHAnsi"/>
        </w:rPr>
        <w:t>’s HOME</w:t>
      </w:r>
      <w:r w:rsidR="00BA51AA">
        <w:rPr>
          <w:rFonts w:asciiTheme="minorHAnsi" w:hAnsiTheme="minorHAnsi"/>
        </w:rPr>
        <w:t xml:space="preserve"> or CDBG</w:t>
      </w:r>
      <w:r w:rsidRPr="00591DD8">
        <w:rPr>
          <w:rFonts w:asciiTheme="minorHAnsi" w:hAnsiTheme="minorHAnsi"/>
        </w:rPr>
        <w:t xml:space="preserve"> Program.</w:t>
      </w:r>
    </w:p>
    <w:p w:rsidR="009E155C" w:rsidRPr="00591DD8" w:rsidRDefault="009E155C" w:rsidP="009E155C">
      <w:pPr>
        <w:ind w:left="360"/>
        <w:jc w:val="both"/>
        <w:rPr>
          <w:rFonts w:asciiTheme="minorHAnsi" w:hAnsiTheme="minorHAnsi"/>
        </w:rPr>
      </w:pPr>
    </w:p>
    <w:p w:rsidR="009E155C" w:rsidRPr="00591DD8" w:rsidRDefault="009E155C" w:rsidP="009E155C">
      <w:pPr>
        <w:numPr>
          <w:ilvl w:val="0"/>
          <w:numId w:val="3"/>
        </w:numPr>
        <w:jc w:val="both"/>
        <w:rPr>
          <w:rFonts w:asciiTheme="minorHAnsi" w:hAnsiTheme="minorHAnsi"/>
        </w:rPr>
      </w:pPr>
      <w:r w:rsidRPr="00591DD8">
        <w:rPr>
          <w:rFonts w:asciiTheme="minorHAnsi" w:hAnsiTheme="minorHAnsi"/>
        </w:rPr>
        <w:t>Complying with the requirements of the Fair Housing Act and the Age Discrimination Act of 1975.</w:t>
      </w:r>
    </w:p>
    <w:p w:rsidR="009E155C" w:rsidRPr="00591DD8" w:rsidRDefault="009E155C" w:rsidP="009E155C">
      <w:pPr>
        <w:jc w:val="both"/>
        <w:rPr>
          <w:rFonts w:asciiTheme="minorHAnsi" w:hAnsiTheme="minorHAnsi"/>
        </w:rPr>
      </w:pPr>
    </w:p>
    <w:p w:rsidR="009E155C" w:rsidRPr="00591DD8" w:rsidRDefault="009E155C" w:rsidP="009E155C">
      <w:pPr>
        <w:numPr>
          <w:ilvl w:val="0"/>
          <w:numId w:val="3"/>
        </w:numPr>
        <w:jc w:val="both"/>
        <w:rPr>
          <w:rFonts w:asciiTheme="minorHAnsi" w:hAnsiTheme="minorHAnsi"/>
        </w:rPr>
      </w:pPr>
      <w:r w:rsidRPr="00591DD8">
        <w:rPr>
          <w:rFonts w:asciiTheme="minorHAnsi" w:hAnsiTheme="minorHAnsi"/>
        </w:rPr>
        <w:t>Displaying the Fair Housing logo on its advertisements for those units and at the leasing or sales office.  At a minimum, a Fair Housing poster will be displayed at the leasing or sales office.</w:t>
      </w:r>
    </w:p>
    <w:p w:rsidR="009E155C" w:rsidRPr="00591DD8" w:rsidRDefault="009E155C" w:rsidP="009E155C">
      <w:pPr>
        <w:jc w:val="both"/>
        <w:rPr>
          <w:rFonts w:asciiTheme="minorHAnsi" w:hAnsiTheme="minorHAnsi"/>
        </w:rPr>
      </w:pPr>
    </w:p>
    <w:p w:rsidR="009E155C" w:rsidRPr="00591DD8" w:rsidRDefault="009E155C" w:rsidP="009E155C">
      <w:pPr>
        <w:numPr>
          <w:ilvl w:val="0"/>
          <w:numId w:val="3"/>
        </w:numPr>
        <w:jc w:val="both"/>
        <w:rPr>
          <w:rFonts w:asciiTheme="minorHAnsi" w:hAnsiTheme="minorHAnsi"/>
        </w:rPr>
      </w:pPr>
      <w:r w:rsidRPr="00591DD8">
        <w:rPr>
          <w:rFonts w:asciiTheme="minorHAnsi" w:hAnsiTheme="minorHAnsi"/>
        </w:rPr>
        <w:t>S</w:t>
      </w:r>
      <w:r w:rsidR="00EC4272">
        <w:rPr>
          <w:rFonts w:asciiTheme="minorHAnsi" w:hAnsiTheme="minorHAnsi"/>
        </w:rPr>
        <w:t>ubmitting in writing to the Ci</w:t>
      </w:r>
      <w:r w:rsidRPr="00591DD8">
        <w:rPr>
          <w:rFonts w:asciiTheme="minorHAnsi" w:hAnsiTheme="minorHAnsi"/>
        </w:rPr>
        <w:t>ty its plans to solicit applications from persons in the community who are unlikely to apply without special outreach.</w:t>
      </w:r>
    </w:p>
    <w:p w:rsidR="009E155C" w:rsidRPr="00591DD8" w:rsidRDefault="009E155C" w:rsidP="009E155C">
      <w:pPr>
        <w:jc w:val="both"/>
        <w:rPr>
          <w:rFonts w:asciiTheme="minorHAnsi" w:hAnsiTheme="minorHAnsi"/>
        </w:rPr>
      </w:pPr>
    </w:p>
    <w:p w:rsidR="009E155C" w:rsidRPr="00591DD8" w:rsidRDefault="009E155C" w:rsidP="009E155C">
      <w:pPr>
        <w:numPr>
          <w:ilvl w:val="0"/>
          <w:numId w:val="3"/>
        </w:numPr>
        <w:jc w:val="both"/>
        <w:rPr>
          <w:rFonts w:asciiTheme="minorHAnsi" w:hAnsiTheme="minorHAnsi"/>
        </w:rPr>
      </w:pPr>
      <w:r w:rsidRPr="00591DD8">
        <w:rPr>
          <w:rFonts w:asciiTheme="minorHAnsi" w:hAnsiTheme="minorHAnsi"/>
        </w:rPr>
        <w:t>Maintaining a list of the characteristics of the tenants renting assisted units and will assess and report annually the resu</w:t>
      </w:r>
      <w:r w:rsidR="00EC4272">
        <w:rPr>
          <w:rFonts w:asciiTheme="minorHAnsi" w:hAnsiTheme="minorHAnsi"/>
        </w:rPr>
        <w:t>lts of these efforts to the Ci</w:t>
      </w:r>
      <w:r w:rsidRPr="00591DD8">
        <w:rPr>
          <w:rFonts w:asciiTheme="minorHAnsi" w:hAnsiTheme="minorHAnsi"/>
        </w:rPr>
        <w:t>ty.</w:t>
      </w:r>
    </w:p>
    <w:p w:rsidR="009E155C" w:rsidRPr="00591DD8" w:rsidRDefault="009E155C" w:rsidP="009E155C">
      <w:pPr>
        <w:spacing w:line="276" w:lineRule="auto"/>
        <w:ind w:left="360"/>
        <w:jc w:val="both"/>
        <w:rPr>
          <w:rFonts w:asciiTheme="minorHAnsi" w:hAnsiTheme="minorHAnsi"/>
        </w:rPr>
      </w:pPr>
    </w:p>
    <w:p w:rsidR="009E155C" w:rsidRPr="00591DD8" w:rsidRDefault="009E155C" w:rsidP="009E155C">
      <w:pPr>
        <w:spacing w:line="276" w:lineRule="auto"/>
        <w:jc w:val="both"/>
        <w:rPr>
          <w:rFonts w:asciiTheme="minorHAnsi" w:hAnsiTheme="minorHAnsi"/>
          <w:b/>
        </w:rPr>
      </w:pPr>
      <w:r w:rsidRPr="00591DD8">
        <w:rPr>
          <w:rFonts w:asciiTheme="minorHAnsi" w:hAnsiTheme="minorHAnsi"/>
          <w:b/>
        </w:rPr>
        <w:t>Signature of Authorized Certifying Official:</w:t>
      </w:r>
      <w:r w:rsidRPr="00591DD8">
        <w:rPr>
          <w:rFonts w:asciiTheme="minorHAnsi" w:hAnsiTheme="minorHAnsi"/>
          <w:b/>
        </w:rPr>
        <w:tab/>
      </w:r>
      <w:r w:rsidRPr="00591DD8">
        <w:rPr>
          <w:rFonts w:asciiTheme="minorHAnsi" w:hAnsiTheme="minorHAnsi"/>
          <w:b/>
        </w:rPr>
        <w:tab/>
      </w:r>
      <w:r w:rsidRPr="00591DD8">
        <w:rPr>
          <w:rFonts w:asciiTheme="minorHAnsi" w:hAnsiTheme="minorHAnsi"/>
          <w:b/>
        </w:rPr>
        <w:tab/>
        <w:t>Title:</w:t>
      </w:r>
    </w:p>
    <w:p w:rsidR="009E155C" w:rsidRPr="00591DD8" w:rsidRDefault="009E155C" w:rsidP="009E155C">
      <w:pPr>
        <w:spacing w:line="276" w:lineRule="auto"/>
        <w:ind w:left="360"/>
        <w:jc w:val="both"/>
        <w:rPr>
          <w:rFonts w:asciiTheme="minorHAnsi" w:hAnsiTheme="minorHAnsi"/>
        </w:rPr>
      </w:pPr>
    </w:p>
    <w:p w:rsidR="009E155C" w:rsidRPr="00591DD8" w:rsidRDefault="009E155C" w:rsidP="009E155C">
      <w:pPr>
        <w:spacing w:line="276" w:lineRule="auto"/>
        <w:jc w:val="both"/>
        <w:rPr>
          <w:rFonts w:asciiTheme="minorHAnsi" w:hAnsiTheme="minorHAnsi"/>
        </w:rPr>
      </w:pPr>
      <w:r w:rsidRPr="00591DD8">
        <w:rPr>
          <w:rFonts w:asciiTheme="minorHAnsi" w:hAnsiTheme="minorHAnsi"/>
        </w:rPr>
        <w:t>__________________________________</w:t>
      </w:r>
      <w:r w:rsidRPr="00591DD8">
        <w:rPr>
          <w:rFonts w:asciiTheme="minorHAnsi" w:hAnsiTheme="minorHAnsi"/>
        </w:rPr>
        <w:tab/>
      </w:r>
      <w:r w:rsidRPr="00591DD8">
        <w:rPr>
          <w:rFonts w:asciiTheme="minorHAnsi" w:hAnsiTheme="minorHAnsi"/>
        </w:rPr>
        <w:tab/>
        <w:t>___________________________</w:t>
      </w:r>
    </w:p>
    <w:p w:rsidR="009E155C" w:rsidRPr="00591DD8" w:rsidRDefault="009E155C" w:rsidP="009E155C">
      <w:pPr>
        <w:spacing w:line="276" w:lineRule="auto"/>
        <w:ind w:left="720" w:firstLine="720"/>
        <w:jc w:val="both"/>
        <w:rPr>
          <w:rFonts w:asciiTheme="minorHAnsi" w:hAnsiTheme="minorHAnsi"/>
        </w:rPr>
      </w:pPr>
    </w:p>
    <w:p w:rsidR="009E155C" w:rsidRPr="00591DD8" w:rsidRDefault="009E155C" w:rsidP="009E155C">
      <w:pPr>
        <w:spacing w:line="276" w:lineRule="auto"/>
        <w:jc w:val="both"/>
        <w:rPr>
          <w:rFonts w:asciiTheme="minorHAnsi" w:hAnsiTheme="minorHAnsi"/>
        </w:rPr>
      </w:pPr>
    </w:p>
    <w:p w:rsidR="009E155C" w:rsidRPr="00591DD8" w:rsidRDefault="009E155C" w:rsidP="009E155C">
      <w:pPr>
        <w:spacing w:line="276" w:lineRule="auto"/>
        <w:jc w:val="both"/>
        <w:rPr>
          <w:rFonts w:asciiTheme="minorHAnsi" w:hAnsiTheme="minorHAnsi"/>
          <w:b/>
        </w:rPr>
      </w:pPr>
      <w:r w:rsidRPr="00591DD8">
        <w:rPr>
          <w:rFonts w:asciiTheme="minorHAnsi" w:hAnsiTheme="minorHAnsi"/>
          <w:b/>
        </w:rPr>
        <w:t>Applicant Organization:</w:t>
      </w:r>
      <w:r w:rsidRPr="00591DD8">
        <w:rPr>
          <w:rFonts w:asciiTheme="minorHAnsi" w:hAnsiTheme="minorHAnsi"/>
          <w:b/>
        </w:rPr>
        <w:tab/>
      </w:r>
      <w:r w:rsidRPr="00591DD8">
        <w:rPr>
          <w:rFonts w:asciiTheme="minorHAnsi" w:hAnsiTheme="minorHAnsi"/>
          <w:b/>
        </w:rPr>
        <w:tab/>
      </w:r>
      <w:r w:rsidRPr="00591DD8">
        <w:rPr>
          <w:rFonts w:asciiTheme="minorHAnsi" w:hAnsiTheme="minorHAnsi"/>
          <w:b/>
        </w:rPr>
        <w:tab/>
      </w:r>
      <w:r w:rsidRPr="00591DD8">
        <w:rPr>
          <w:rFonts w:asciiTheme="minorHAnsi" w:hAnsiTheme="minorHAnsi"/>
          <w:b/>
        </w:rPr>
        <w:tab/>
      </w:r>
      <w:r w:rsidRPr="00591DD8">
        <w:rPr>
          <w:rFonts w:asciiTheme="minorHAnsi" w:hAnsiTheme="minorHAnsi"/>
          <w:b/>
        </w:rPr>
        <w:tab/>
      </w:r>
      <w:r w:rsidRPr="00591DD8">
        <w:rPr>
          <w:rFonts w:asciiTheme="minorHAnsi" w:hAnsiTheme="minorHAnsi"/>
          <w:b/>
        </w:rPr>
        <w:tab/>
        <w:t>Date:</w:t>
      </w:r>
    </w:p>
    <w:p w:rsidR="009E155C" w:rsidRPr="00591DD8" w:rsidRDefault="009E155C" w:rsidP="009E155C">
      <w:pPr>
        <w:spacing w:line="276" w:lineRule="auto"/>
        <w:jc w:val="both"/>
        <w:rPr>
          <w:rFonts w:asciiTheme="minorHAnsi" w:hAnsiTheme="minorHAnsi"/>
        </w:rPr>
      </w:pPr>
    </w:p>
    <w:p w:rsidR="009E155C" w:rsidRPr="00591DD8" w:rsidRDefault="009E155C" w:rsidP="009E155C">
      <w:pPr>
        <w:spacing w:line="276" w:lineRule="auto"/>
        <w:jc w:val="both"/>
        <w:rPr>
          <w:rFonts w:asciiTheme="minorHAnsi" w:hAnsiTheme="minorHAnsi"/>
        </w:rPr>
      </w:pPr>
      <w:r w:rsidRPr="00591DD8">
        <w:rPr>
          <w:rFonts w:asciiTheme="minorHAnsi" w:hAnsiTheme="minorHAnsi"/>
        </w:rPr>
        <w:t>__________________________________</w:t>
      </w:r>
      <w:r w:rsidRPr="00591DD8">
        <w:rPr>
          <w:rFonts w:asciiTheme="minorHAnsi" w:hAnsiTheme="minorHAnsi"/>
        </w:rPr>
        <w:tab/>
      </w:r>
      <w:r w:rsidRPr="00591DD8">
        <w:rPr>
          <w:rFonts w:asciiTheme="minorHAnsi" w:hAnsiTheme="minorHAnsi"/>
        </w:rPr>
        <w:tab/>
        <w:t>___________________________</w:t>
      </w:r>
    </w:p>
    <w:p w:rsidR="009E155C" w:rsidRDefault="009E155C" w:rsidP="009E155C">
      <w:pPr>
        <w:spacing w:line="276" w:lineRule="auto"/>
        <w:jc w:val="both"/>
        <w:rPr>
          <w:rFonts w:asciiTheme="minorHAnsi" w:hAnsiTheme="minorHAnsi"/>
        </w:rPr>
      </w:pPr>
    </w:p>
    <w:p w:rsidR="00865079" w:rsidRDefault="00865079" w:rsidP="009E155C">
      <w:pPr>
        <w:spacing w:line="276" w:lineRule="auto"/>
        <w:jc w:val="both"/>
        <w:rPr>
          <w:rFonts w:asciiTheme="minorHAnsi" w:hAnsiTheme="minorHAnsi"/>
        </w:rPr>
      </w:pPr>
    </w:p>
    <w:p w:rsidR="00865079" w:rsidRDefault="00865079" w:rsidP="009E155C">
      <w:pPr>
        <w:spacing w:line="276" w:lineRule="auto"/>
        <w:jc w:val="both"/>
        <w:rPr>
          <w:rFonts w:asciiTheme="minorHAnsi" w:hAnsiTheme="minorHAnsi"/>
        </w:rPr>
      </w:pPr>
    </w:p>
    <w:p w:rsidR="00865079" w:rsidRDefault="00865079" w:rsidP="009E155C">
      <w:pPr>
        <w:spacing w:line="276" w:lineRule="auto"/>
        <w:jc w:val="both"/>
        <w:rPr>
          <w:rFonts w:asciiTheme="minorHAnsi" w:hAnsiTheme="minorHAnsi"/>
        </w:rPr>
      </w:pPr>
    </w:p>
    <w:p w:rsidR="00865079" w:rsidRPr="00591DD8" w:rsidRDefault="00865079" w:rsidP="009E155C">
      <w:pPr>
        <w:spacing w:line="276" w:lineRule="auto"/>
        <w:jc w:val="both"/>
        <w:rPr>
          <w:rFonts w:asciiTheme="minorHAnsi" w:hAnsiTheme="minorHAnsi"/>
        </w:rPr>
      </w:pPr>
    </w:p>
    <w:p w:rsidR="009E155C" w:rsidRPr="00591DD8" w:rsidRDefault="009E155C" w:rsidP="009E155C">
      <w:pPr>
        <w:spacing w:line="276" w:lineRule="auto"/>
        <w:jc w:val="both"/>
        <w:rPr>
          <w:rFonts w:asciiTheme="minorHAnsi" w:hAnsiTheme="minorHAnsi"/>
        </w:rPr>
      </w:pPr>
      <w:r w:rsidRPr="00591DD8">
        <w:rPr>
          <w:rFonts w:asciiTheme="minorHAnsi" w:hAnsiTheme="minorHAnsi"/>
        </w:rPr>
        <w:t>STATE OF ALABAMA       )</w:t>
      </w:r>
    </w:p>
    <w:p w:rsidR="009E155C" w:rsidRPr="00591DD8" w:rsidRDefault="009E155C" w:rsidP="009E155C">
      <w:pPr>
        <w:spacing w:line="276" w:lineRule="auto"/>
        <w:jc w:val="both"/>
        <w:rPr>
          <w:rFonts w:asciiTheme="minorHAnsi" w:hAnsiTheme="minorHAnsi"/>
        </w:rPr>
      </w:pPr>
      <w:r w:rsidRPr="00591DD8">
        <w:rPr>
          <w:rFonts w:asciiTheme="minorHAnsi" w:hAnsiTheme="minorHAnsi"/>
        </w:rPr>
        <w:t>COUNTY OF MOBILE        )</w:t>
      </w:r>
    </w:p>
    <w:p w:rsidR="009E155C" w:rsidRPr="00591DD8" w:rsidRDefault="009E155C" w:rsidP="009E155C">
      <w:pPr>
        <w:spacing w:line="276" w:lineRule="auto"/>
        <w:jc w:val="both"/>
        <w:rPr>
          <w:rFonts w:asciiTheme="minorHAnsi" w:hAnsiTheme="minorHAnsi"/>
        </w:rPr>
      </w:pPr>
    </w:p>
    <w:p w:rsidR="009E155C" w:rsidRPr="00591DD8" w:rsidRDefault="009E155C" w:rsidP="009E155C">
      <w:pPr>
        <w:ind w:firstLine="720"/>
        <w:jc w:val="both"/>
        <w:rPr>
          <w:rFonts w:asciiTheme="minorHAnsi" w:hAnsiTheme="minorHAnsi"/>
        </w:rPr>
      </w:pPr>
      <w:r w:rsidRPr="00591DD8">
        <w:rPr>
          <w:rFonts w:asciiTheme="minorHAnsi" w:hAnsiTheme="minorHAnsi"/>
        </w:rPr>
        <w:t>I, the undersigned Notary Public in and for the State of Alabama at Large, hereby certify that ________________</w:t>
      </w:r>
      <w:r w:rsidR="00EC4272">
        <w:rPr>
          <w:rFonts w:asciiTheme="minorHAnsi" w:hAnsiTheme="minorHAnsi"/>
        </w:rPr>
        <w:t>________________________</w:t>
      </w:r>
      <w:r w:rsidRPr="00591DD8">
        <w:rPr>
          <w:rFonts w:asciiTheme="minorHAnsi" w:hAnsiTheme="minorHAnsi"/>
        </w:rPr>
        <w:t>, whose name as ________________</w:t>
      </w:r>
      <w:r w:rsidR="00EC4272">
        <w:rPr>
          <w:rFonts w:asciiTheme="minorHAnsi" w:hAnsiTheme="minorHAnsi"/>
        </w:rPr>
        <w:t>_______________</w:t>
      </w:r>
      <w:r w:rsidRPr="00591DD8">
        <w:rPr>
          <w:rFonts w:asciiTheme="minorHAnsi" w:hAnsiTheme="minorHAnsi"/>
        </w:rPr>
        <w:t xml:space="preserve"> of _____________</w:t>
      </w:r>
      <w:r w:rsidR="00EC4272">
        <w:rPr>
          <w:rFonts w:asciiTheme="minorHAnsi" w:hAnsiTheme="minorHAnsi"/>
        </w:rPr>
        <w:t>___________</w:t>
      </w:r>
      <w:r w:rsidRPr="00591DD8">
        <w:rPr>
          <w:rFonts w:asciiTheme="minorHAnsi" w:hAnsiTheme="minorHAnsi"/>
        </w:rPr>
        <w:t>_</w:t>
      </w:r>
      <w:r w:rsidR="00EC4272">
        <w:rPr>
          <w:rFonts w:asciiTheme="minorHAnsi" w:hAnsiTheme="minorHAnsi"/>
        </w:rPr>
        <w:t>____</w:t>
      </w:r>
      <w:r w:rsidRPr="00591DD8">
        <w:rPr>
          <w:rFonts w:asciiTheme="minorHAnsi" w:hAnsiTheme="minorHAnsi"/>
        </w:rPr>
        <w:t xml:space="preserve"> is signed to the foregoing certifications and who is known to me, acknowledged before me on th</w:t>
      </w:r>
      <w:r w:rsidR="00EC4272">
        <w:rPr>
          <w:rFonts w:asciiTheme="minorHAnsi" w:hAnsiTheme="minorHAnsi"/>
        </w:rPr>
        <w:t>is date</w:t>
      </w:r>
      <w:r w:rsidRPr="00591DD8">
        <w:rPr>
          <w:rFonts w:asciiTheme="minorHAnsi" w:hAnsiTheme="minorHAnsi"/>
        </w:rPr>
        <w:t xml:space="preserve"> that, being informed of the contents of the certifications, he</w:t>
      </w:r>
      <w:r w:rsidR="00EC4272">
        <w:rPr>
          <w:rFonts w:asciiTheme="minorHAnsi" w:hAnsiTheme="minorHAnsi"/>
        </w:rPr>
        <w:t>/she</w:t>
      </w:r>
      <w:r w:rsidRPr="00591DD8">
        <w:rPr>
          <w:rFonts w:asciiTheme="minorHAnsi" w:hAnsiTheme="minorHAnsi"/>
        </w:rPr>
        <w:t xml:space="preserve">, as such officer and with full authority, signed the same voluntarily for and as the act of said corporation. </w:t>
      </w:r>
    </w:p>
    <w:p w:rsidR="009E155C" w:rsidRPr="00591DD8" w:rsidRDefault="009E155C" w:rsidP="009E155C">
      <w:pPr>
        <w:ind w:firstLine="720"/>
        <w:jc w:val="both"/>
        <w:rPr>
          <w:rFonts w:asciiTheme="minorHAnsi" w:hAnsiTheme="minorHAnsi"/>
        </w:rPr>
      </w:pPr>
    </w:p>
    <w:p w:rsidR="009E155C" w:rsidRPr="00591DD8" w:rsidRDefault="009E155C" w:rsidP="009E155C">
      <w:pPr>
        <w:jc w:val="both"/>
        <w:rPr>
          <w:rFonts w:asciiTheme="minorHAnsi" w:hAnsiTheme="minorHAnsi"/>
        </w:rPr>
      </w:pPr>
      <w:r w:rsidRPr="00591DD8">
        <w:rPr>
          <w:rFonts w:asciiTheme="minorHAnsi" w:hAnsiTheme="minorHAnsi"/>
        </w:rPr>
        <w:t>            GIVEN UNDER my hand and official seal this the ______day of ____________, 20___.</w:t>
      </w:r>
    </w:p>
    <w:p w:rsidR="009E155C" w:rsidRPr="00591DD8" w:rsidRDefault="009E155C" w:rsidP="009E155C">
      <w:pPr>
        <w:spacing w:line="276" w:lineRule="auto"/>
        <w:jc w:val="both"/>
        <w:rPr>
          <w:rFonts w:asciiTheme="minorHAnsi" w:hAnsiTheme="minorHAnsi"/>
        </w:rPr>
      </w:pPr>
    </w:p>
    <w:p w:rsidR="009E155C" w:rsidRPr="00591DD8" w:rsidRDefault="009E155C" w:rsidP="009E155C">
      <w:pPr>
        <w:spacing w:line="276" w:lineRule="auto"/>
        <w:jc w:val="both"/>
        <w:rPr>
          <w:rFonts w:asciiTheme="minorHAnsi" w:hAnsiTheme="minorHAnsi"/>
        </w:rPr>
      </w:pPr>
    </w:p>
    <w:p w:rsidR="009E155C" w:rsidRPr="00591DD8" w:rsidRDefault="009E155C" w:rsidP="009E155C">
      <w:pPr>
        <w:spacing w:line="276" w:lineRule="auto"/>
        <w:jc w:val="both"/>
        <w:rPr>
          <w:rFonts w:asciiTheme="minorHAnsi" w:hAnsiTheme="minorHAnsi"/>
        </w:rPr>
      </w:pPr>
      <w:r w:rsidRPr="00591DD8">
        <w:rPr>
          <w:rFonts w:asciiTheme="minorHAnsi" w:hAnsiTheme="minorHAnsi"/>
        </w:rPr>
        <w:t xml:space="preserve">                                                                        ____________________________________            </w:t>
      </w:r>
    </w:p>
    <w:p w:rsidR="009E155C" w:rsidRPr="00591DD8" w:rsidRDefault="009E155C" w:rsidP="009E155C">
      <w:pPr>
        <w:spacing w:line="276" w:lineRule="auto"/>
        <w:jc w:val="both"/>
        <w:rPr>
          <w:rFonts w:asciiTheme="minorHAnsi" w:hAnsiTheme="minorHAnsi"/>
        </w:rPr>
      </w:pPr>
      <w:r w:rsidRPr="00591DD8">
        <w:rPr>
          <w:rFonts w:asciiTheme="minorHAnsi" w:hAnsiTheme="minorHAnsi"/>
        </w:rPr>
        <w:t>                                                                        Notary Public</w:t>
      </w:r>
    </w:p>
    <w:p w:rsidR="009E155C" w:rsidRPr="00591DD8" w:rsidRDefault="009E155C" w:rsidP="009E155C">
      <w:pPr>
        <w:spacing w:line="276" w:lineRule="auto"/>
        <w:jc w:val="both"/>
        <w:rPr>
          <w:rFonts w:asciiTheme="minorHAnsi" w:hAnsiTheme="minorHAnsi"/>
        </w:rPr>
      </w:pPr>
      <w:r w:rsidRPr="00591DD8">
        <w:rPr>
          <w:rFonts w:asciiTheme="minorHAnsi" w:hAnsiTheme="minorHAnsi"/>
        </w:rPr>
        <w:t>                                                                        State of Alabama at Large</w:t>
      </w:r>
    </w:p>
    <w:p w:rsidR="009E155C" w:rsidRPr="00591DD8" w:rsidRDefault="009E155C" w:rsidP="009E155C">
      <w:pPr>
        <w:spacing w:line="276" w:lineRule="auto"/>
        <w:jc w:val="both"/>
        <w:rPr>
          <w:rFonts w:asciiTheme="minorHAnsi" w:hAnsiTheme="minorHAnsi"/>
          <w:b/>
          <w:caps/>
        </w:rPr>
      </w:pPr>
      <w:r w:rsidRPr="00591DD8">
        <w:rPr>
          <w:rFonts w:asciiTheme="minorHAnsi" w:hAnsiTheme="minorHAnsi"/>
        </w:rPr>
        <w:t xml:space="preserve">                                                                        </w:t>
      </w:r>
      <w:r w:rsidR="00865079">
        <w:rPr>
          <w:rFonts w:asciiTheme="minorHAnsi" w:hAnsiTheme="minorHAnsi"/>
        </w:rPr>
        <w:t xml:space="preserve">My Commission </w:t>
      </w:r>
      <w:r w:rsidRPr="00591DD8">
        <w:rPr>
          <w:rFonts w:asciiTheme="minorHAnsi" w:hAnsiTheme="minorHAnsi"/>
        </w:rPr>
        <w:t>Expires:_______________</w:t>
      </w:r>
      <w:r w:rsidR="00865079">
        <w:rPr>
          <w:rFonts w:asciiTheme="minorHAnsi" w:hAnsiTheme="minorHAnsi"/>
        </w:rPr>
        <w:t>___</w:t>
      </w:r>
    </w:p>
    <w:p w:rsidR="009E155C" w:rsidRDefault="009E155C" w:rsidP="009E155C">
      <w:pPr>
        <w:pStyle w:val="Heading1"/>
        <w:spacing w:before="120" w:line="276" w:lineRule="auto"/>
        <w:jc w:val="center"/>
      </w:pPr>
      <w:bookmarkStart w:id="2" w:name="_Toc399505826"/>
    </w:p>
    <w:p w:rsidR="004337CA" w:rsidRDefault="004337CA" w:rsidP="004337CA"/>
    <w:p w:rsidR="004337CA" w:rsidRPr="004337CA" w:rsidRDefault="004337CA" w:rsidP="004337CA"/>
    <w:p w:rsidR="004337CA" w:rsidRDefault="004337CA" w:rsidP="009E155C">
      <w:pPr>
        <w:pStyle w:val="Heading1"/>
        <w:spacing w:before="120" w:line="276" w:lineRule="auto"/>
        <w:jc w:val="center"/>
        <w:rPr>
          <w:color w:val="auto"/>
        </w:rPr>
      </w:pPr>
    </w:p>
    <w:p w:rsidR="009E155C" w:rsidRPr="00273A16" w:rsidRDefault="00865079" w:rsidP="009E155C">
      <w:pPr>
        <w:pStyle w:val="Heading1"/>
        <w:spacing w:before="120" w:line="276" w:lineRule="auto"/>
        <w:jc w:val="center"/>
        <w:rPr>
          <w:color w:val="auto"/>
        </w:rPr>
      </w:pPr>
      <w:r>
        <w:rPr>
          <w:color w:val="auto"/>
        </w:rPr>
        <w:t>APPENDIX B</w:t>
      </w:r>
      <w:r w:rsidR="00BA51AA">
        <w:rPr>
          <w:color w:val="auto"/>
        </w:rPr>
        <w:br/>
        <w:t xml:space="preserve">CDBG/HOME </w:t>
      </w:r>
      <w:r w:rsidR="009E155C" w:rsidRPr="00273A16">
        <w:rPr>
          <w:color w:val="auto"/>
        </w:rPr>
        <w:t>INCOME LIMITS AND HOME HOMEOWNERSHIP VALUE LIMITS</w:t>
      </w:r>
      <w:bookmarkEnd w:id="2"/>
    </w:p>
    <w:p w:rsidR="009E155C" w:rsidRPr="00E33982" w:rsidRDefault="009E155C" w:rsidP="009E155C">
      <w:pPr>
        <w:pStyle w:val="ListParagraph"/>
        <w:tabs>
          <w:tab w:val="left" w:pos="1080"/>
        </w:tabs>
        <w:spacing w:line="276" w:lineRule="auto"/>
        <w:jc w:val="center"/>
        <w:rPr>
          <w:b/>
          <w:caps/>
          <w:sz w:val="24"/>
          <w:szCs w:val="24"/>
        </w:rPr>
      </w:pPr>
      <w:r w:rsidRPr="00E33982">
        <w:rPr>
          <w:b/>
          <w:sz w:val="24"/>
          <w:szCs w:val="24"/>
        </w:rPr>
        <w:t>(Annually Updated by HUD)</w:t>
      </w:r>
    </w:p>
    <w:p w:rsidR="009E155C" w:rsidRPr="00E33982" w:rsidRDefault="009E155C" w:rsidP="009E155C">
      <w:pPr>
        <w:pStyle w:val="ListParagraph"/>
        <w:tabs>
          <w:tab w:val="left" w:pos="1080"/>
        </w:tabs>
        <w:spacing w:line="276" w:lineRule="auto"/>
        <w:jc w:val="center"/>
        <w:rPr>
          <w:b/>
          <w:caps/>
          <w:sz w:val="24"/>
          <w:szCs w:val="24"/>
        </w:rPr>
      </w:pPr>
    </w:p>
    <w:p w:rsidR="009E155C" w:rsidRPr="00E33982" w:rsidRDefault="00015F09" w:rsidP="009E155C">
      <w:pPr>
        <w:spacing w:line="276" w:lineRule="auto"/>
        <w:rPr>
          <w:b/>
          <w:sz w:val="24"/>
          <w:szCs w:val="24"/>
        </w:rPr>
      </w:pPr>
      <w:r>
        <w:rPr>
          <w:b/>
          <w:sz w:val="24"/>
          <w:szCs w:val="24"/>
        </w:rPr>
        <w:t>201</w:t>
      </w:r>
      <w:r w:rsidR="004337CA">
        <w:rPr>
          <w:b/>
          <w:sz w:val="24"/>
          <w:szCs w:val="24"/>
        </w:rPr>
        <w:t>8</w:t>
      </w:r>
      <w:r w:rsidR="009E155C">
        <w:rPr>
          <w:b/>
          <w:sz w:val="24"/>
          <w:szCs w:val="24"/>
        </w:rPr>
        <w:t xml:space="preserve"> </w:t>
      </w:r>
      <w:r w:rsidR="00BA51AA">
        <w:rPr>
          <w:b/>
          <w:sz w:val="24"/>
          <w:szCs w:val="24"/>
        </w:rPr>
        <w:t>CDBG/</w:t>
      </w:r>
      <w:r w:rsidR="009E155C" w:rsidRPr="00E33982">
        <w:rPr>
          <w:b/>
          <w:sz w:val="24"/>
          <w:szCs w:val="24"/>
        </w:rPr>
        <w:t>HOME Income Limits for Mobile, Alabama MSA</w:t>
      </w:r>
      <w:r w:rsidR="009E155C" w:rsidRPr="00742C57">
        <w:rPr>
          <w:b/>
          <w:sz w:val="24"/>
          <w:szCs w:val="24"/>
        </w:rPr>
        <w:t xml:space="preserve"> </w:t>
      </w:r>
      <w:r w:rsidR="009E155C">
        <w:rPr>
          <w:b/>
          <w:sz w:val="24"/>
          <w:szCs w:val="24"/>
        </w:rPr>
        <w:t>(At the time of print)</w:t>
      </w:r>
    </w:p>
    <w:p w:rsidR="009E155C" w:rsidRDefault="009E155C" w:rsidP="009E155C">
      <w:pPr>
        <w:spacing w:line="276" w:lineRule="auto"/>
        <w:rPr>
          <w:b/>
          <w:sz w:val="24"/>
          <w:szCs w:val="24"/>
        </w:rPr>
      </w:pPr>
    </w:p>
    <w:p w:rsidR="009E155C" w:rsidRDefault="009E155C" w:rsidP="009E155C">
      <w:pPr>
        <w:spacing w:line="276" w:lineRule="auto"/>
        <w:rPr>
          <w:b/>
          <w:sz w:val="24"/>
          <w:szCs w:val="24"/>
        </w:rPr>
      </w:pPr>
    </w:p>
    <w:tbl>
      <w:tblPr>
        <w:tblStyle w:val="TableGrid"/>
        <w:tblW w:w="11209" w:type="dxa"/>
        <w:tblInd w:w="-792" w:type="dxa"/>
        <w:tblLayout w:type="fixed"/>
        <w:tblLook w:val="04A0" w:firstRow="1" w:lastRow="0" w:firstColumn="1" w:lastColumn="0" w:noHBand="0" w:noVBand="1"/>
      </w:tblPr>
      <w:tblGrid>
        <w:gridCol w:w="2178"/>
        <w:gridCol w:w="1088"/>
        <w:gridCol w:w="1008"/>
        <w:gridCol w:w="977"/>
        <w:gridCol w:w="990"/>
        <w:gridCol w:w="990"/>
        <w:gridCol w:w="954"/>
        <w:gridCol w:w="1008"/>
        <w:gridCol w:w="1008"/>
        <w:gridCol w:w="1008"/>
      </w:tblGrid>
      <w:tr w:rsidR="009E155C" w:rsidRPr="00991F01" w:rsidTr="00114F52">
        <w:tc>
          <w:tcPr>
            <w:tcW w:w="2178" w:type="dxa"/>
            <w:shd w:val="clear" w:color="auto" w:fill="FFFFFF" w:themeFill="background1"/>
          </w:tcPr>
          <w:p w:rsidR="009E155C" w:rsidRPr="00991F01" w:rsidRDefault="009E155C" w:rsidP="00114F52">
            <w:pPr>
              <w:spacing w:line="276" w:lineRule="auto"/>
              <w:jc w:val="right"/>
              <w:rPr>
                <w:szCs w:val="24"/>
              </w:rPr>
            </w:pPr>
          </w:p>
        </w:tc>
        <w:tc>
          <w:tcPr>
            <w:tcW w:w="1088" w:type="dxa"/>
            <w:shd w:val="clear" w:color="auto" w:fill="D9D9D9" w:themeFill="background1" w:themeFillShade="D9"/>
          </w:tcPr>
          <w:p w:rsidR="009E155C" w:rsidRPr="00991F01" w:rsidRDefault="009E155C" w:rsidP="00114F52">
            <w:pPr>
              <w:spacing w:line="276" w:lineRule="auto"/>
              <w:jc w:val="right"/>
              <w:rPr>
                <w:szCs w:val="24"/>
              </w:rPr>
            </w:pPr>
            <w:r w:rsidRPr="00991F01">
              <w:rPr>
                <w:szCs w:val="24"/>
              </w:rPr>
              <w:t>Number of People</w:t>
            </w:r>
          </w:p>
        </w:tc>
        <w:tc>
          <w:tcPr>
            <w:tcW w:w="1008" w:type="dxa"/>
            <w:shd w:val="clear" w:color="auto" w:fill="D9D9D9" w:themeFill="background1" w:themeFillShade="D9"/>
          </w:tcPr>
          <w:p w:rsidR="009E155C" w:rsidRPr="00991F01" w:rsidRDefault="009E155C" w:rsidP="00114F52">
            <w:pPr>
              <w:spacing w:line="276" w:lineRule="auto"/>
              <w:jc w:val="center"/>
              <w:rPr>
                <w:sz w:val="24"/>
                <w:szCs w:val="24"/>
              </w:rPr>
            </w:pPr>
            <w:r w:rsidRPr="00991F01">
              <w:rPr>
                <w:sz w:val="24"/>
                <w:szCs w:val="24"/>
              </w:rPr>
              <w:t>1</w:t>
            </w:r>
          </w:p>
        </w:tc>
        <w:tc>
          <w:tcPr>
            <w:tcW w:w="977" w:type="dxa"/>
            <w:shd w:val="clear" w:color="auto" w:fill="D9D9D9" w:themeFill="background1" w:themeFillShade="D9"/>
          </w:tcPr>
          <w:p w:rsidR="009E155C" w:rsidRPr="00991F01" w:rsidRDefault="009E155C" w:rsidP="00114F52">
            <w:pPr>
              <w:spacing w:line="276" w:lineRule="auto"/>
              <w:jc w:val="center"/>
              <w:rPr>
                <w:sz w:val="24"/>
                <w:szCs w:val="24"/>
              </w:rPr>
            </w:pPr>
            <w:r w:rsidRPr="00991F01">
              <w:rPr>
                <w:sz w:val="24"/>
                <w:szCs w:val="24"/>
              </w:rPr>
              <w:t>2</w:t>
            </w:r>
          </w:p>
        </w:tc>
        <w:tc>
          <w:tcPr>
            <w:tcW w:w="990" w:type="dxa"/>
            <w:shd w:val="clear" w:color="auto" w:fill="D9D9D9" w:themeFill="background1" w:themeFillShade="D9"/>
          </w:tcPr>
          <w:p w:rsidR="009E155C" w:rsidRPr="00991F01" w:rsidRDefault="009E155C" w:rsidP="00114F52">
            <w:pPr>
              <w:spacing w:line="276" w:lineRule="auto"/>
              <w:jc w:val="center"/>
              <w:rPr>
                <w:sz w:val="24"/>
                <w:szCs w:val="24"/>
              </w:rPr>
            </w:pPr>
            <w:r w:rsidRPr="00991F01">
              <w:rPr>
                <w:sz w:val="24"/>
                <w:szCs w:val="24"/>
              </w:rPr>
              <w:t>3</w:t>
            </w:r>
          </w:p>
        </w:tc>
        <w:tc>
          <w:tcPr>
            <w:tcW w:w="990" w:type="dxa"/>
            <w:shd w:val="clear" w:color="auto" w:fill="D9D9D9" w:themeFill="background1" w:themeFillShade="D9"/>
          </w:tcPr>
          <w:p w:rsidR="009E155C" w:rsidRPr="00991F01" w:rsidRDefault="009E155C" w:rsidP="00114F52">
            <w:pPr>
              <w:spacing w:line="276" w:lineRule="auto"/>
              <w:jc w:val="center"/>
              <w:rPr>
                <w:sz w:val="24"/>
                <w:szCs w:val="24"/>
              </w:rPr>
            </w:pPr>
            <w:r w:rsidRPr="00991F01">
              <w:rPr>
                <w:sz w:val="24"/>
                <w:szCs w:val="24"/>
              </w:rPr>
              <w:t>4</w:t>
            </w:r>
          </w:p>
        </w:tc>
        <w:tc>
          <w:tcPr>
            <w:tcW w:w="954" w:type="dxa"/>
            <w:shd w:val="clear" w:color="auto" w:fill="D9D9D9" w:themeFill="background1" w:themeFillShade="D9"/>
          </w:tcPr>
          <w:p w:rsidR="009E155C" w:rsidRPr="00991F01" w:rsidRDefault="009E155C" w:rsidP="00114F52">
            <w:pPr>
              <w:spacing w:line="276" w:lineRule="auto"/>
              <w:jc w:val="center"/>
              <w:rPr>
                <w:sz w:val="24"/>
                <w:szCs w:val="24"/>
              </w:rPr>
            </w:pPr>
            <w:r w:rsidRPr="00991F01">
              <w:rPr>
                <w:sz w:val="24"/>
                <w:szCs w:val="24"/>
              </w:rPr>
              <w:t>5</w:t>
            </w:r>
          </w:p>
        </w:tc>
        <w:tc>
          <w:tcPr>
            <w:tcW w:w="1008" w:type="dxa"/>
            <w:shd w:val="clear" w:color="auto" w:fill="D9D9D9" w:themeFill="background1" w:themeFillShade="D9"/>
          </w:tcPr>
          <w:p w:rsidR="009E155C" w:rsidRPr="00991F01" w:rsidRDefault="009E155C" w:rsidP="00114F52">
            <w:pPr>
              <w:spacing w:line="276" w:lineRule="auto"/>
              <w:jc w:val="center"/>
              <w:rPr>
                <w:sz w:val="24"/>
                <w:szCs w:val="24"/>
              </w:rPr>
            </w:pPr>
            <w:r w:rsidRPr="00991F01">
              <w:rPr>
                <w:sz w:val="24"/>
                <w:szCs w:val="24"/>
              </w:rPr>
              <w:t>6</w:t>
            </w:r>
          </w:p>
        </w:tc>
        <w:tc>
          <w:tcPr>
            <w:tcW w:w="1008" w:type="dxa"/>
            <w:shd w:val="clear" w:color="auto" w:fill="D9D9D9" w:themeFill="background1" w:themeFillShade="D9"/>
          </w:tcPr>
          <w:p w:rsidR="009E155C" w:rsidRPr="00991F01" w:rsidRDefault="009E155C" w:rsidP="00114F52">
            <w:pPr>
              <w:spacing w:line="276" w:lineRule="auto"/>
              <w:jc w:val="center"/>
              <w:rPr>
                <w:sz w:val="24"/>
                <w:szCs w:val="24"/>
              </w:rPr>
            </w:pPr>
            <w:r w:rsidRPr="00991F01">
              <w:rPr>
                <w:sz w:val="24"/>
                <w:szCs w:val="24"/>
              </w:rPr>
              <w:t>7</w:t>
            </w:r>
          </w:p>
        </w:tc>
        <w:tc>
          <w:tcPr>
            <w:tcW w:w="1008" w:type="dxa"/>
            <w:shd w:val="clear" w:color="auto" w:fill="D9D9D9" w:themeFill="background1" w:themeFillShade="D9"/>
          </w:tcPr>
          <w:p w:rsidR="009E155C" w:rsidRPr="00991F01" w:rsidRDefault="009E155C" w:rsidP="00114F52">
            <w:pPr>
              <w:spacing w:line="276" w:lineRule="auto"/>
              <w:jc w:val="center"/>
              <w:rPr>
                <w:sz w:val="24"/>
                <w:szCs w:val="24"/>
              </w:rPr>
            </w:pPr>
            <w:r w:rsidRPr="00991F01">
              <w:rPr>
                <w:sz w:val="24"/>
                <w:szCs w:val="24"/>
              </w:rPr>
              <w:t>8</w:t>
            </w:r>
          </w:p>
        </w:tc>
      </w:tr>
      <w:tr w:rsidR="009E155C" w:rsidRPr="00991F01" w:rsidTr="00114F52">
        <w:tc>
          <w:tcPr>
            <w:tcW w:w="2178" w:type="dxa"/>
          </w:tcPr>
          <w:p w:rsidR="009E155C" w:rsidRPr="00991F01" w:rsidRDefault="009E155C" w:rsidP="00114F52">
            <w:pPr>
              <w:spacing w:line="276" w:lineRule="auto"/>
            </w:pPr>
            <w:r>
              <w:t>8</w:t>
            </w:r>
            <w:r w:rsidRPr="00991F01">
              <w:t>0% Median Income</w:t>
            </w:r>
          </w:p>
        </w:tc>
        <w:tc>
          <w:tcPr>
            <w:tcW w:w="1088" w:type="dxa"/>
            <w:shd w:val="clear" w:color="auto" w:fill="D9D9D9" w:themeFill="background1" w:themeFillShade="D9"/>
          </w:tcPr>
          <w:p w:rsidR="009E155C" w:rsidRPr="00991F01" w:rsidRDefault="009E155C" w:rsidP="00114F52">
            <w:pPr>
              <w:spacing w:line="276" w:lineRule="auto"/>
            </w:pPr>
          </w:p>
        </w:tc>
        <w:tc>
          <w:tcPr>
            <w:tcW w:w="1008" w:type="dxa"/>
            <w:vAlign w:val="bottom"/>
          </w:tcPr>
          <w:p w:rsidR="009E155C" w:rsidRDefault="009E155C" w:rsidP="00114F52">
            <w:pPr>
              <w:jc w:val="right"/>
              <w:rPr>
                <w:rFonts w:asciiTheme="minorHAnsi" w:hAnsiTheme="minorHAnsi" w:cs="Arial"/>
              </w:rPr>
            </w:pPr>
          </w:p>
          <w:p w:rsidR="009E155C" w:rsidRPr="00ED7F9A" w:rsidRDefault="00015F09" w:rsidP="00CA25F9">
            <w:pPr>
              <w:jc w:val="right"/>
              <w:rPr>
                <w:rFonts w:asciiTheme="minorHAnsi" w:hAnsiTheme="minorHAnsi" w:cs="Arial"/>
              </w:rPr>
            </w:pPr>
            <w:r>
              <w:rPr>
                <w:rFonts w:asciiTheme="minorHAnsi" w:hAnsiTheme="minorHAnsi" w:cs="Arial"/>
              </w:rPr>
              <w:t>3</w:t>
            </w:r>
            <w:r w:rsidR="004337CA">
              <w:rPr>
                <w:rFonts w:asciiTheme="minorHAnsi" w:hAnsiTheme="minorHAnsi" w:cs="Arial"/>
              </w:rPr>
              <w:t>3</w:t>
            </w:r>
            <w:r>
              <w:rPr>
                <w:rFonts w:asciiTheme="minorHAnsi" w:hAnsiTheme="minorHAnsi" w:cs="Arial"/>
              </w:rPr>
              <w:t>,</w:t>
            </w:r>
            <w:r w:rsidR="00CA25F9">
              <w:rPr>
                <w:rFonts w:asciiTheme="minorHAnsi" w:hAnsiTheme="minorHAnsi" w:cs="Arial"/>
              </w:rPr>
              <w:t>950</w:t>
            </w:r>
          </w:p>
        </w:tc>
        <w:tc>
          <w:tcPr>
            <w:tcW w:w="977" w:type="dxa"/>
            <w:vAlign w:val="bottom"/>
          </w:tcPr>
          <w:p w:rsidR="009E155C" w:rsidRPr="00ED7F9A" w:rsidRDefault="00015F09" w:rsidP="00CA25F9">
            <w:pPr>
              <w:jc w:val="right"/>
              <w:rPr>
                <w:rFonts w:asciiTheme="minorHAnsi" w:hAnsiTheme="minorHAnsi" w:cs="Arial"/>
              </w:rPr>
            </w:pPr>
            <w:r>
              <w:rPr>
                <w:rFonts w:asciiTheme="minorHAnsi" w:hAnsiTheme="minorHAnsi" w:cs="Arial"/>
              </w:rPr>
              <w:t>3</w:t>
            </w:r>
            <w:r w:rsidR="004337CA">
              <w:rPr>
                <w:rFonts w:asciiTheme="minorHAnsi" w:hAnsiTheme="minorHAnsi" w:cs="Arial"/>
              </w:rPr>
              <w:t>8</w:t>
            </w:r>
            <w:r>
              <w:rPr>
                <w:rFonts w:asciiTheme="minorHAnsi" w:hAnsiTheme="minorHAnsi" w:cs="Arial"/>
              </w:rPr>
              <w:t>,</w:t>
            </w:r>
            <w:r w:rsidR="00CA25F9">
              <w:rPr>
                <w:rFonts w:asciiTheme="minorHAnsi" w:hAnsiTheme="minorHAnsi" w:cs="Arial"/>
              </w:rPr>
              <w:t>8</w:t>
            </w:r>
            <w:r>
              <w:rPr>
                <w:rFonts w:asciiTheme="minorHAnsi" w:hAnsiTheme="minorHAnsi" w:cs="Arial"/>
              </w:rPr>
              <w:t>0</w:t>
            </w:r>
            <w:r w:rsidR="0022235A">
              <w:rPr>
                <w:rFonts w:asciiTheme="minorHAnsi" w:hAnsiTheme="minorHAnsi" w:cs="Arial"/>
              </w:rPr>
              <w:t>0</w:t>
            </w:r>
          </w:p>
        </w:tc>
        <w:tc>
          <w:tcPr>
            <w:tcW w:w="990" w:type="dxa"/>
            <w:vAlign w:val="bottom"/>
          </w:tcPr>
          <w:p w:rsidR="009E155C" w:rsidRPr="00ED7F9A" w:rsidRDefault="004337CA" w:rsidP="00CA25F9">
            <w:pPr>
              <w:jc w:val="right"/>
              <w:rPr>
                <w:rFonts w:asciiTheme="minorHAnsi" w:hAnsiTheme="minorHAnsi" w:cs="Arial"/>
              </w:rPr>
            </w:pPr>
            <w:r>
              <w:rPr>
                <w:rFonts w:asciiTheme="minorHAnsi" w:hAnsiTheme="minorHAnsi" w:cs="Arial"/>
              </w:rPr>
              <w:t>43</w:t>
            </w:r>
            <w:r w:rsidR="009E155C">
              <w:rPr>
                <w:rFonts w:asciiTheme="minorHAnsi" w:hAnsiTheme="minorHAnsi" w:cs="Arial"/>
              </w:rPr>
              <w:t>,</w:t>
            </w:r>
            <w:r w:rsidR="00CA25F9">
              <w:rPr>
                <w:rFonts w:asciiTheme="minorHAnsi" w:hAnsiTheme="minorHAnsi" w:cs="Arial"/>
              </w:rPr>
              <w:t>6</w:t>
            </w:r>
            <w:r>
              <w:rPr>
                <w:rFonts w:asciiTheme="minorHAnsi" w:hAnsiTheme="minorHAnsi" w:cs="Arial"/>
              </w:rPr>
              <w:t>5</w:t>
            </w:r>
            <w:r w:rsidR="009E155C" w:rsidRPr="00ED7F9A">
              <w:rPr>
                <w:rFonts w:asciiTheme="minorHAnsi" w:hAnsiTheme="minorHAnsi" w:cs="Arial"/>
              </w:rPr>
              <w:t>0</w:t>
            </w:r>
          </w:p>
        </w:tc>
        <w:tc>
          <w:tcPr>
            <w:tcW w:w="990" w:type="dxa"/>
            <w:vAlign w:val="bottom"/>
          </w:tcPr>
          <w:p w:rsidR="009E155C" w:rsidRDefault="009E155C" w:rsidP="00114F52">
            <w:pPr>
              <w:jc w:val="right"/>
              <w:rPr>
                <w:rFonts w:asciiTheme="minorHAnsi" w:hAnsiTheme="minorHAnsi" w:cs="Arial"/>
              </w:rPr>
            </w:pPr>
          </w:p>
          <w:p w:rsidR="009E155C" w:rsidRPr="00ED7F9A" w:rsidRDefault="00015F09" w:rsidP="00CA25F9">
            <w:pPr>
              <w:jc w:val="right"/>
              <w:rPr>
                <w:rFonts w:asciiTheme="minorHAnsi" w:hAnsiTheme="minorHAnsi" w:cs="Arial"/>
              </w:rPr>
            </w:pPr>
            <w:r>
              <w:rPr>
                <w:rFonts w:asciiTheme="minorHAnsi" w:hAnsiTheme="minorHAnsi" w:cs="Arial"/>
              </w:rPr>
              <w:t>4</w:t>
            </w:r>
            <w:r w:rsidR="00CA25F9">
              <w:rPr>
                <w:rFonts w:asciiTheme="minorHAnsi" w:hAnsiTheme="minorHAnsi" w:cs="Arial"/>
              </w:rPr>
              <w:t>8</w:t>
            </w:r>
            <w:r>
              <w:rPr>
                <w:rFonts w:asciiTheme="minorHAnsi" w:hAnsiTheme="minorHAnsi" w:cs="Arial"/>
              </w:rPr>
              <w:t>,</w:t>
            </w:r>
            <w:r w:rsidR="00CA25F9">
              <w:rPr>
                <w:rFonts w:asciiTheme="minorHAnsi" w:hAnsiTheme="minorHAnsi" w:cs="Arial"/>
              </w:rPr>
              <w:t>50</w:t>
            </w:r>
            <w:r w:rsidR="004337CA">
              <w:rPr>
                <w:rFonts w:asciiTheme="minorHAnsi" w:hAnsiTheme="minorHAnsi" w:cs="Arial"/>
              </w:rPr>
              <w:t>0</w:t>
            </w:r>
          </w:p>
        </w:tc>
        <w:tc>
          <w:tcPr>
            <w:tcW w:w="954" w:type="dxa"/>
            <w:vAlign w:val="bottom"/>
          </w:tcPr>
          <w:p w:rsidR="009E155C" w:rsidRDefault="009E155C" w:rsidP="00114F52">
            <w:pPr>
              <w:jc w:val="right"/>
              <w:rPr>
                <w:rFonts w:asciiTheme="minorHAnsi" w:hAnsiTheme="minorHAnsi" w:cs="Arial"/>
              </w:rPr>
            </w:pPr>
          </w:p>
          <w:p w:rsidR="009E155C" w:rsidRPr="00ED7F9A" w:rsidRDefault="004337CA" w:rsidP="004337CA">
            <w:pPr>
              <w:jc w:val="right"/>
              <w:rPr>
                <w:rFonts w:asciiTheme="minorHAnsi" w:hAnsiTheme="minorHAnsi" w:cs="Arial"/>
              </w:rPr>
            </w:pPr>
            <w:r>
              <w:rPr>
                <w:rFonts w:asciiTheme="minorHAnsi" w:hAnsiTheme="minorHAnsi" w:cs="Arial"/>
              </w:rPr>
              <w:t>51</w:t>
            </w:r>
            <w:r w:rsidR="00015F09">
              <w:rPr>
                <w:rFonts w:asciiTheme="minorHAnsi" w:hAnsiTheme="minorHAnsi" w:cs="Arial"/>
              </w:rPr>
              <w:t>,</w:t>
            </w:r>
            <w:r>
              <w:rPr>
                <w:rFonts w:asciiTheme="minorHAnsi" w:hAnsiTheme="minorHAnsi" w:cs="Arial"/>
              </w:rPr>
              <w:t>700</w:t>
            </w:r>
          </w:p>
        </w:tc>
        <w:tc>
          <w:tcPr>
            <w:tcW w:w="1008" w:type="dxa"/>
            <w:vAlign w:val="bottom"/>
          </w:tcPr>
          <w:p w:rsidR="009E155C" w:rsidRDefault="009E155C" w:rsidP="00114F52">
            <w:pPr>
              <w:jc w:val="right"/>
              <w:rPr>
                <w:rFonts w:asciiTheme="minorHAnsi" w:hAnsiTheme="minorHAnsi" w:cs="Arial"/>
              </w:rPr>
            </w:pPr>
          </w:p>
          <w:p w:rsidR="009E155C" w:rsidRPr="00ED7F9A" w:rsidRDefault="004337CA" w:rsidP="00CA25F9">
            <w:pPr>
              <w:jc w:val="right"/>
              <w:rPr>
                <w:rFonts w:asciiTheme="minorHAnsi" w:hAnsiTheme="minorHAnsi" w:cs="Arial"/>
              </w:rPr>
            </w:pPr>
            <w:r>
              <w:rPr>
                <w:rFonts w:asciiTheme="minorHAnsi" w:hAnsiTheme="minorHAnsi" w:cs="Arial"/>
              </w:rPr>
              <w:t>5</w:t>
            </w:r>
            <w:r w:rsidR="00CA25F9">
              <w:rPr>
                <w:rFonts w:asciiTheme="minorHAnsi" w:hAnsiTheme="minorHAnsi" w:cs="Arial"/>
              </w:rPr>
              <w:t>6</w:t>
            </w:r>
            <w:r w:rsidR="00015F09">
              <w:rPr>
                <w:rFonts w:asciiTheme="minorHAnsi" w:hAnsiTheme="minorHAnsi" w:cs="Arial"/>
              </w:rPr>
              <w:t>,</w:t>
            </w:r>
            <w:r w:rsidR="00CA25F9">
              <w:rPr>
                <w:rFonts w:asciiTheme="minorHAnsi" w:hAnsiTheme="minorHAnsi" w:cs="Arial"/>
              </w:rPr>
              <w:t>300</w:t>
            </w:r>
          </w:p>
        </w:tc>
        <w:tc>
          <w:tcPr>
            <w:tcW w:w="1008" w:type="dxa"/>
            <w:vAlign w:val="bottom"/>
          </w:tcPr>
          <w:p w:rsidR="009E155C" w:rsidRDefault="009E155C" w:rsidP="00114F52">
            <w:pPr>
              <w:jc w:val="right"/>
              <w:rPr>
                <w:rFonts w:asciiTheme="minorHAnsi" w:hAnsiTheme="minorHAnsi" w:cs="Arial"/>
              </w:rPr>
            </w:pPr>
          </w:p>
          <w:p w:rsidR="009E155C" w:rsidRPr="00ED7F9A" w:rsidRDefault="00CA25F9" w:rsidP="00015F09">
            <w:pPr>
              <w:jc w:val="right"/>
              <w:rPr>
                <w:rFonts w:asciiTheme="minorHAnsi" w:hAnsiTheme="minorHAnsi" w:cs="Arial"/>
              </w:rPr>
            </w:pPr>
            <w:r>
              <w:rPr>
                <w:rFonts w:asciiTheme="minorHAnsi" w:hAnsiTheme="minorHAnsi" w:cs="Arial"/>
              </w:rPr>
              <w:t>60,150</w:t>
            </w:r>
          </w:p>
        </w:tc>
        <w:tc>
          <w:tcPr>
            <w:tcW w:w="1008" w:type="dxa"/>
            <w:vAlign w:val="bottom"/>
          </w:tcPr>
          <w:p w:rsidR="009E155C" w:rsidRPr="00ED7F9A" w:rsidRDefault="004337CA" w:rsidP="00CA25F9">
            <w:pPr>
              <w:jc w:val="right"/>
              <w:rPr>
                <w:rFonts w:asciiTheme="minorHAnsi" w:hAnsiTheme="minorHAnsi" w:cs="Arial"/>
              </w:rPr>
            </w:pPr>
            <w:r>
              <w:rPr>
                <w:rFonts w:asciiTheme="minorHAnsi" w:hAnsiTheme="minorHAnsi" w:cs="Arial"/>
              </w:rPr>
              <w:t>6</w:t>
            </w:r>
            <w:r w:rsidR="00CA25F9">
              <w:rPr>
                <w:rFonts w:asciiTheme="minorHAnsi" w:hAnsiTheme="minorHAnsi" w:cs="Arial"/>
              </w:rPr>
              <w:t>4</w:t>
            </w:r>
            <w:r w:rsidR="009E155C">
              <w:rPr>
                <w:rFonts w:asciiTheme="minorHAnsi" w:hAnsiTheme="minorHAnsi" w:cs="Arial"/>
              </w:rPr>
              <w:t>,</w:t>
            </w:r>
            <w:r w:rsidR="00CA25F9">
              <w:rPr>
                <w:rFonts w:asciiTheme="minorHAnsi" w:hAnsiTheme="minorHAnsi" w:cs="Arial"/>
              </w:rPr>
              <w:t>050</w:t>
            </w:r>
          </w:p>
        </w:tc>
      </w:tr>
    </w:tbl>
    <w:p w:rsidR="009E155C" w:rsidRDefault="009E155C" w:rsidP="009E155C">
      <w:pPr>
        <w:spacing w:line="276" w:lineRule="auto"/>
        <w:rPr>
          <w:sz w:val="24"/>
          <w:szCs w:val="24"/>
        </w:rPr>
      </w:pPr>
    </w:p>
    <w:p w:rsidR="009E155C" w:rsidRPr="00E33982" w:rsidRDefault="009E155C" w:rsidP="009E155C">
      <w:pPr>
        <w:spacing w:line="276" w:lineRule="auto"/>
        <w:rPr>
          <w:sz w:val="24"/>
          <w:szCs w:val="24"/>
        </w:rPr>
      </w:pPr>
      <w:r>
        <w:rPr>
          <w:sz w:val="24"/>
          <w:szCs w:val="24"/>
        </w:rPr>
        <w:t>The City of Mobile</w:t>
      </w:r>
      <w:r w:rsidRPr="00E33982">
        <w:rPr>
          <w:sz w:val="24"/>
          <w:szCs w:val="24"/>
        </w:rPr>
        <w:t xml:space="preserve"> calculates Annual Income as defined in 24 CFR Part 5 (Section 8 Definition).</w:t>
      </w:r>
    </w:p>
    <w:p w:rsidR="009E155C" w:rsidRPr="00E33982" w:rsidRDefault="009E155C" w:rsidP="009E155C">
      <w:pPr>
        <w:pStyle w:val="ListParagraph"/>
        <w:tabs>
          <w:tab w:val="left" w:pos="1080"/>
        </w:tabs>
        <w:spacing w:line="276" w:lineRule="auto"/>
        <w:ind w:left="0"/>
        <w:rPr>
          <w:caps/>
          <w:sz w:val="24"/>
          <w:szCs w:val="24"/>
        </w:rPr>
      </w:pPr>
    </w:p>
    <w:p w:rsidR="009E155C" w:rsidRPr="00E33982" w:rsidRDefault="004337CA" w:rsidP="009E155C">
      <w:pPr>
        <w:spacing w:line="276" w:lineRule="auto"/>
        <w:rPr>
          <w:b/>
          <w:sz w:val="24"/>
          <w:szCs w:val="24"/>
        </w:rPr>
      </w:pPr>
      <w:r>
        <w:rPr>
          <w:b/>
          <w:sz w:val="24"/>
          <w:szCs w:val="24"/>
        </w:rPr>
        <w:t>20</w:t>
      </w:r>
      <w:r w:rsidR="00CA25F9">
        <w:rPr>
          <w:b/>
          <w:sz w:val="24"/>
          <w:szCs w:val="24"/>
        </w:rPr>
        <w:t>20</w:t>
      </w:r>
      <w:r w:rsidR="009E155C" w:rsidRPr="00E33982">
        <w:rPr>
          <w:b/>
          <w:sz w:val="24"/>
          <w:szCs w:val="24"/>
        </w:rPr>
        <w:t xml:space="preserve"> HOME </w:t>
      </w:r>
      <w:r w:rsidR="009E155C">
        <w:rPr>
          <w:b/>
          <w:sz w:val="24"/>
          <w:szCs w:val="24"/>
        </w:rPr>
        <w:t>Homeownership Value</w:t>
      </w:r>
      <w:r w:rsidR="009E155C" w:rsidRPr="00E33982">
        <w:rPr>
          <w:b/>
          <w:sz w:val="24"/>
          <w:szCs w:val="24"/>
        </w:rPr>
        <w:t xml:space="preserve"> Limits for Mobile, Alabama MSA</w:t>
      </w:r>
    </w:p>
    <w:p w:rsidR="009E155C" w:rsidRDefault="009E155C" w:rsidP="009E155C">
      <w:pPr>
        <w:spacing w:line="276" w:lineRule="auto"/>
        <w:rPr>
          <w:b/>
          <w:sz w:val="24"/>
          <w:szCs w:val="24"/>
        </w:rPr>
      </w:pPr>
      <w:r w:rsidRPr="00E33982">
        <w:rPr>
          <w:b/>
          <w:sz w:val="24"/>
          <w:szCs w:val="24"/>
        </w:rPr>
        <w:t>(Annually Updated by HUD)</w:t>
      </w:r>
    </w:p>
    <w:p w:rsidR="009E155C" w:rsidRPr="00E33982" w:rsidRDefault="009E155C" w:rsidP="009E155C">
      <w:pPr>
        <w:pStyle w:val="ListParagraph"/>
        <w:tabs>
          <w:tab w:val="left" w:pos="1080"/>
        </w:tabs>
        <w:spacing w:line="276" w:lineRule="auto"/>
        <w:ind w:left="0"/>
        <w:rPr>
          <w:b/>
          <w:caps/>
          <w:sz w:val="24"/>
          <w:szCs w:val="24"/>
        </w:rPr>
      </w:pPr>
    </w:p>
    <w:p w:rsidR="009E155C" w:rsidRPr="00E048D0" w:rsidRDefault="009E155C" w:rsidP="009E155C">
      <w:pPr>
        <w:rPr>
          <w:sz w:val="24"/>
          <w:szCs w:val="24"/>
        </w:rPr>
      </w:pPr>
      <w:r w:rsidRPr="00E048D0">
        <w:rPr>
          <w:sz w:val="24"/>
          <w:szCs w:val="24"/>
        </w:rPr>
        <w:t>Maximum Value Sales Price for new construction single family: $</w:t>
      </w:r>
      <w:r w:rsidR="00CA25F9">
        <w:rPr>
          <w:sz w:val="24"/>
          <w:szCs w:val="24"/>
        </w:rPr>
        <w:t>227</w:t>
      </w:r>
      <w:bookmarkStart w:id="3" w:name="_GoBack"/>
      <w:bookmarkEnd w:id="3"/>
      <w:r w:rsidRPr="00E048D0">
        <w:rPr>
          <w:sz w:val="24"/>
          <w:szCs w:val="24"/>
        </w:rPr>
        <w:t>,000</w:t>
      </w:r>
    </w:p>
    <w:p w:rsidR="00D901C9" w:rsidRDefault="009E155C" w:rsidP="009E155C">
      <w:pPr>
        <w:rPr>
          <w:sz w:val="24"/>
          <w:szCs w:val="24"/>
        </w:rPr>
      </w:pPr>
      <w:r w:rsidRPr="00E048D0">
        <w:rPr>
          <w:sz w:val="24"/>
          <w:szCs w:val="24"/>
        </w:rPr>
        <w:t>Maximum Value/Sales Price (as completed) for existing housing: $1</w:t>
      </w:r>
      <w:r w:rsidR="00CA25F9">
        <w:rPr>
          <w:sz w:val="24"/>
          <w:szCs w:val="24"/>
        </w:rPr>
        <w:t>40</w:t>
      </w:r>
      <w:r w:rsidRPr="00E048D0">
        <w:rPr>
          <w:sz w:val="24"/>
          <w:szCs w:val="24"/>
        </w:rPr>
        <w:t>,000</w:t>
      </w:r>
    </w:p>
    <w:p w:rsidR="00BA51AA" w:rsidRDefault="00BA51AA" w:rsidP="009E155C">
      <w:pPr>
        <w:rPr>
          <w:sz w:val="24"/>
          <w:szCs w:val="24"/>
        </w:rPr>
      </w:pPr>
    </w:p>
    <w:p w:rsidR="00BA51AA" w:rsidRDefault="00BA51AA" w:rsidP="009E155C">
      <w:r>
        <w:rPr>
          <w:sz w:val="24"/>
          <w:szCs w:val="24"/>
        </w:rPr>
        <w:t>Unlike the HOME Program, CDBG does not have homeownership value limits.</w:t>
      </w:r>
    </w:p>
    <w:sectPr w:rsidR="00BA51A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669" w:rsidRDefault="00671669" w:rsidP="00FC14C2">
      <w:r>
        <w:separator/>
      </w:r>
    </w:p>
  </w:endnote>
  <w:endnote w:type="continuationSeparator" w:id="0">
    <w:p w:rsidR="00671669" w:rsidRDefault="00671669" w:rsidP="00FC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4C2" w:rsidRDefault="004337C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City of Mobile Affordable Housing</w:t>
    </w:r>
    <w:r w:rsidR="00FC14C2">
      <w:rPr>
        <w:rFonts w:asciiTheme="majorHAnsi" w:eastAsiaTheme="majorEastAsia" w:hAnsiTheme="majorHAnsi" w:cstheme="majorBidi"/>
      </w:rPr>
      <w:t xml:space="preserve"> Program Development Application</w:t>
    </w:r>
    <w:r w:rsidR="00CA25F9">
      <w:rPr>
        <w:rFonts w:asciiTheme="majorHAnsi" w:eastAsiaTheme="majorEastAsia" w:hAnsiTheme="majorHAnsi" w:cstheme="majorBidi"/>
      </w:rPr>
      <w:t xml:space="preserve"> 2020</w:t>
    </w:r>
    <w:r w:rsidR="00FC14C2">
      <w:rPr>
        <w:rFonts w:asciiTheme="majorHAnsi" w:eastAsiaTheme="majorEastAsia" w:hAnsiTheme="majorHAnsi" w:cstheme="majorBidi"/>
      </w:rPr>
      <w:ptab w:relativeTo="margin" w:alignment="right" w:leader="none"/>
    </w:r>
    <w:r w:rsidR="00FC14C2">
      <w:rPr>
        <w:rFonts w:asciiTheme="majorHAnsi" w:eastAsiaTheme="majorEastAsia" w:hAnsiTheme="majorHAnsi" w:cstheme="majorBidi"/>
      </w:rPr>
      <w:t xml:space="preserve">Page </w:t>
    </w:r>
    <w:r w:rsidR="00FC14C2">
      <w:rPr>
        <w:rFonts w:asciiTheme="minorHAnsi" w:eastAsiaTheme="minorEastAsia" w:hAnsiTheme="minorHAnsi" w:cstheme="minorBidi"/>
      </w:rPr>
      <w:fldChar w:fldCharType="begin"/>
    </w:r>
    <w:r w:rsidR="00FC14C2">
      <w:instrText xml:space="preserve"> PAGE   \* MERGEFORMAT </w:instrText>
    </w:r>
    <w:r w:rsidR="00FC14C2">
      <w:rPr>
        <w:rFonts w:asciiTheme="minorHAnsi" w:eastAsiaTheme="minorEastAsia" w:hAnsiTheme="minorHAnsi" w:cstheme="minorBidi"/>
      </w:rPr>
      <w:fldChar w:fldCharType="separate"/>
    </w:r>
    <w:r w:rsidR="00CA25F9" w:rsidRPr="00CA25F9">
      <w:rPr>
        <w:rFonts w:asciiTheme="majorHAnsi" w:eastAsiaTheme="majorEastAsia" w:hAnsiTheme="majorHAnsi" w:cstheme="majorBidi"/>
        <w:noProof/>
      </w:rPr>
      <w:t>2</w:t>
    </w:r>
    <w:r w:rsidR="00FC14C2">
      <w:rPr>
        <w:rFonts w:asciiTheme="majorHAnsi" w:eastAsiaTheme="majorEastAsia" w:hAnsiTheme="majorHAnsi" w:cstheme="majorBidi"/>
        <w:noProof/>
      </w:rPr>
      <w:fldChar w:fldCharType="end"/>
    </w:r>
  </w:p>
  <w:p w:rsidR="00FC14C2" w:rsidRDefault="00FC1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669" w:rsidRDefault="00671669" w:rsidP="00FC14C2">
      <w:r>
        <w:separator/>
      </w:r>
    </w:p>
  </w:footnote>
  <w:footnote w:type="continuationSeparator" w:id="0">
    <w:p w:rsidR="00671669" w:rsidRDefault="00671669" w:rsidP="00FC1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D457C"/>
    <w:multiLevelType w:val="hybridMultilevel"/>
    <w:tmpl w:val="26AC0034"/>
    <w:lvl w:ilvl="0" w:tplc="02C0E160">
      <w:start w:val="1"/>
      <w:numFmt w:val="bullet"/>
      <w:lvlText w:val=""/>
      <w:lvlJc w:val="left"/>
      <w:pPr>
        <w:ind w:left="360" w:hanging="360"/>
      </w:pPr>
      <w:rPr>
        <w:rFonts w:ascii="Symbol" w:hAnsi="Symbol" w:hint="default"/>
        <w:b/>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0E6AC2"/>
    <w:multiLevelType w:val="hybridMultilevel"/>
    <w:tmpl w:val="A25C545C"/>
    <w:lvl w:ilvl="0" w:tplc="CCD8F31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09005EA"/>
    <w:multiLevelType w:val="hybridMultilevel"/>
    <w:tmpl w:val="DE90E79C"/>
    <w:lvl w:ilvl="0" w:tplc="F3A8F4A0">
      <w:start w:val="1"/>
      <w:numFmt w:val="bullet"/>
      <w:lvlText w:val=""/>
      <w:lvlJc w:val="left"/>
      <w:pPr>
        <w:ind w:left="360" w:hanging="360"/>
      </w:pPr>
      <w:rPr>
        <w:rFonts w:ascii="Symbol" w:hAnsi="Symbol" w:hint="default"/>
        <w:b/>
        <w:sz w:val="28"/>
        <w:szCs w:val="28"/>
      </w:rPr>
    </w:lvl>
    <w:lvl w:ilvl="1" w:tplc="0804FC82">
      <w:start w:val="1"/>
      <w:numFmt w:val="upperLetter"/>
      <w:lvlText w:val="%2."/>
      <w:lvlJc w:val="left"/>
      <w:pPr>
        <w:ind w:left="1080" w:hanging="360"/>
      </w:pPr>
      <w:rPr>
        <w:rFonts w:ascii="Calibri" w:eastAsia="Calibri" w:hAnsi="Calibri" w:cs="Times New Roman"/>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406014"/>
    <w:multiLevelType w:val="hybridMultilevel"/>
    <w:tmpl w:val="B770D58E"/>
    <w:lvl w:ilvl="0" w:tplc="0409000F">
      <w:start w:val="1"/>
      <w:numFmt w:val="decimal"/>
      <w:lvlText w:val="%1."/>
      <w:lvlJc w:val="left"/>
      <w:pPr>
        <w:tabs>
          <w:tab w:val="num" w:pos="1080"/>
        </w:tabs>
        <w:ind w:left="1080" w:hanging="720"/>
      </w:pPr>
      <w:rPr>
        <w:rFonts w:hint="default"/>
      </w:rPr>
    </w:lvl>
    <w:lvl w:ilvl="1" w:tplc="E2BCDDEC">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C07A8B"/>
    <w:multiLevelType w:val="hybridMultilevel"/>
    <w:tmpl w:val="356E0A76"/>
    <w:lvl w:ilvl="0" w:tplc="003443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3D07FD"/>
    <w:multiLevelType w:val="hybridMultilevel"/>
    <w:tmpl w:val="94AC2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A51D1A"/>
    <w:multiLevelType w:val="hybridMultilevel"/>
    <w:tmpl w:val="1310B688"/>
    <w:lvl w:ilvl="0" w:tplc="F3A8F4A0">
      <w:start w:val="1"/>
      <w:numFmt w:val="bullet"/>
      <w:lvlText w:val=""/>
      <w:lvlJc w:val="left"/>
      <w:pPr>
        <w:ind w:left="360" w:hanging="360"/>
      </w:pPr>
      <w:rPr>
        <w:rFonts w:ascii="Symbol" w:hAnsi="Symbol" w:hint="default"/>
        <w:b/>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20527F"/>
    <w:multiLevelType w:val="hybridMultilevel"/>
    <w:tmpl w:val="FCA85EE2"/>
    <w:lvl w:ilvl="0" w:tplc="696E1D28">
      <w:start w:val="1"/>
      <w:numFmt w:val="bullet"/>
      <w:lvlText w:val=""/>
      <w:lvlJc w:val="left"/>
      <w:pPr>
        <w:ind w:left="360" w:hanging="360"/>
      </w:pPr>
      <w:rPr>
        <w:rFonts w:ascii="Symbol" w:hAnsi="Symbol" w:hint="default"/>
        <w:b/>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FE0490"/>
    <w:multiLevelType w:val="hybridMultilevel"/>
    <w:tmpl w:val="6780F8AE"/>
    <w:lvl w:ilvl="0" w:tplc="F3A8F4A0">
      <w:start w:val="1"/>
      <w:numFmt w:val="bullet"/>
      <w:lvlText w:val=""/>
      <w:lvlJc w:val="left"/>
      <w:pPr>
        <w:ind w:left="360" w:hanging="360"/>
      </w:pPr>
      <w:rPr>
        <w:rFonts w:ascii="Symbol" w:hAnsi="Symbol" w:hint="default"/>
        <w:b/>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6036F0"/>
    <w:multiLevelType w:val="hybridMultilevel"/>
    <w:tmpl w:val="AA9A4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6"/>
  </w:num>
  <w:num w:numId="6">
    <w:abstractNumId w:val="7"/>
  </w:num>
  <w:num w:numId="7">
    <w:abstractNumId w:val="0"/>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55C"/>
    <w:rsid w:val="00015F09"/>
    <w:rsid w:val="000A30F7"/>
    <w:rsid w:val="00166953"/>
    <w:rsid w:val="001D494D"/>
    <w:rsid w:val="00215996"/>
    <w:rsid w:val="00215EC6"/>
    <w:rsid w:val="0022235A"/>
    <w:rsid w:val="00254281"/>
    <w:rsid w:val="00272663"/>
    <w:rsid w:val="002F5E60"/>
    <w:rsid w:val="00355141"/>
    <w:rsid w:val="003A1ED6"/>
    <w:rsid w:val="003A3FC5"/>
    <w:rsid w:val="003A71FC"/>
    <w:rsid w:val="004337CA"/>
    <w:rsid w:val="00434FA7"/>
    <w:rsid w:val="00450EF6"/>
    <w:rsid w:val="00456569"/>
    <w:rsid w:val="004A558B"/>
    <w:rsid w:val="004D28AB"/>
    <w:rsid w:val="004F6953"/>
    <w:rsid w:val="00623839"/>
    <w:rsid w:val="00671669"/>
    <w:rsid w:val="006F7447"/>
    <w:rsid w:val="00776253"/>
    <w:rsid w:val="00837795"/>
    <w:rsid w:val="00865079"/>
    <w:rsid w:val="00874E20"/>
    <w:rsid w:val="008847DE"/>
    <w:rsid w:val="0088511D"/>
    <w:rsid w:val="008C0A5C"/>
    <w:rsid w:val="009213C6"/>
    <w:rsid w:val="009D6E70"/>
    <w:rsid w:val="009E155C"/>
    <w:rsid w:val="00B506C5"/>
    <w:rsid w:val="00BA51AA"/>
    <w:rsid w:val="00BE302F"/>
    <w:rsid w:val="00CA25F9"/>
    <w:rsid w:val="00D57C5D"/>
    <w:rsid w:val="00D901C9"/>
    <w:rsid w:val="00EA5DB0"/>
    <w:rsid w:val="00EC4272"/>
    <w:rsid w:val="00F30CAC"/>
    <w:rsid w:val="00F87BCE"/>
    <w:rsid w:val="00FC1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0784DC5"/>
  <w15:docId w15:val="{BB0E315D-E499-4088-8E58-BA1969C2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55C"/>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9E155C"/>
    <w:pPr>
      <w:keepNext/>
      <w:keepLines/>
      <w:spacing w:before="480"/>
      <w:outlineLvl w:val="0"/>
    </w:pPr>
    <w:rPr>
      <w:rFonts w:eastAsia="Times New Roman"/>
      <w:b/>
      <w:bCs/>
      <w:color w:val="4F81BD"/>
      <w:sz w:val="26"/>
      <w:szCs w:val="28"/>
    </w:rPr>
  </w:style>
  <w:style w:type="paragraph" w:styleId="Heading2">
    <w:name w:val="heading 2"/>
    <w:basedOn w:val="Normal"/>
    <w:next w:val="Normal"/>
    <w:link w:val="Heading2Char"/>
    <w:uiPriority w:val="9"/>
    <w:semiHidden/>
    <w:unhideWhenUsed/>
    <w:qFormat/>
    <w:rsid w:val="004D28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4D28A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4D28A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55C"/>
    <w:rPr>
      <w:rFonts w:ascii="Calibri" w:eastAsia="Times New Roman" w:hAnsi="Calibri" w:cs="Times New Roman"/>
      <w:b/>
      <w:bCs/>
      <w:color w:val="4F81BD"/>
      <w:sz w:val="26"/>
      <w:szCs w:val="28"/>
    </w:rPr>
  </w:style>
  <w:style w:type="paragraph" w:styleId="ListParagraph">
    <w:name w:val="List Paragraph"/>
    <w:basedOn w:val="Normal"/>
    <w:uiPriority w:val="34"/>
    <w:qFormat/>
    <w:rsid w:val="009E155C"/>
    <w:pPr>
      <w:ind w:left="720"/>
      <w:contextualSpacing/>
    </w:pPr>
  </w:style>
  <w:style w:type="table" w:styleId="TableGrid">
    <w:name w:val="Table Grid"/>
    <w:basedOn w:val="TableNormal"/>
    <w:uiPriority w:val="59"/>
    <w:rsid w:val="009E155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155C"/>
    <w:rPr>
      <w:rFonts w:ascii="Tahoma" w:hAnsi="Tahoma" w:cs="Tahoma"/>
      <w:sz w:val="16"/>
      <w:szCs w:val="16"/>
    </w:rPr>
  </w:style>
  <w:style w:type="character" w:customStyle="1" w:styleId="BalloonTextChar">
    <w:name w:val="Balloon Text Char"/>
    <w:basedOn w:val="DefaultParagraphFont"/>
    <w:link w:val="BalloonText"/>
    <w:uiPriority w:val="99"/>
    <w:semiHidden/>
    <w:rsid w:val="009E155C"/>
    <w:rPr>
      <w:rFonts w:ascii="Tahoma" w:eastAsia="Calibri" w:hAnsi="Tahoma" w:cs="Tahoma"/>
      <w:sz w:val="16"/>
      <w:szCs w:val="16"/>
    </w:rPr>
  </w:style>
  <w:style w:type="character" w:customStyle="1" w:styleId="Heading2Char">
    <w:name w:val="Heading 2 Char"/>
    <w:basedOn w:val="DefaultParagraphFont"/>
    <w:link w:val="Heading2"/>
    <w:uiPriority w:val="9"/>
    <w:semiHidden/>
    <w:rsid w:val="004D28AB"/>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4D28AB"/>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semiHidden/>
    <w:rsid w:val="004D28AB"/>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C14C2"/>
    <w:pPr>
      <w:tabs>
        <w:tab w:val="center" w:pos="4680"/>
        <w:tab w:val="right" w:pos="9360"/>
      </w:tabs>
    </w:pPr>
  </w:style>
  <w:style w:type="character" w:customStyle="1" w:styleId="HeaderChar">
    <w:name w:val="Header Char"/>
    <w:basedOn w:val="DefaultParagraphFont"/>
    <w:link w:val="Header"/>
    <w:uiPriority w:val="99"/>
    <w:rsid w:val="00FC14C2"/>
    <w:rPr>
      <w:rFonts w:ascii="Calibri" w:eastAsia="Calibri" w:hAnsi="Calibri" w:cs="Times New Roman"/>
    </w:rPr>
  </w:style>
  <w:style w:type="paragraph" w:styleId="Footer">
    <w:name w:val="footer"/>
    <w:basedOn w:val="Normal"/>
    <w:link w:val="FooterChar"/>
    <w:uiPriority w:val="99"/>
    <w:unhideWhenUsed/>
    <w:rsid w:val="00FC14C2"/>
    <w:pPr>
      <w:tabs>
        <w:tab w:val="center" w:pos="4680"/>
        <w:tab w:val="right" w:pos="9360"/>
      </w:tabs>
    </w:pPr>
  </w:style>
  <w:style w:type="character" w:customStyle="1" w:styleId="FooterChar">
    <w:name w:val="Footer Char"/>
    <w:basedOn w:val="DefaultParagraphFont"/>
    <w:link w:val="Footer"/>
    <w:uiPriority w:val="99"/>
    <w:rsid w:val="00FC14C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2.png@01D265B3.1B13CEC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cityofmobil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E5E3D-86AF-4E49-ADAE-83E2BFDAB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2455</Words>
  <Characters>13998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Knox, Kenneth</dc:creator>
  <cp:lastModifiedBy>Reed, Beverly</cp:lastModifiedBy>
  <cp:revision>2</cp:revision>
  <cp:lastPrinted>2018-06-15T16:05:00Z</cp:lastPrinted>
  <dcterms:created xsi:type="dcterms:W3CDTF">2020-03-13T19:06:00Z</dcterms:created>
  <dcterms:modified xsi:type="dcterms:W3CDTF">2020-03-13T19:06:00Z</dcterms:modified>
</cp:coreProperties>
</file>